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54ED86" w14:textId="77777777" w:rsidR="00422A80" w:rsidRPr="008A1DEE" w:rsidRDefault="00E11931" w:rsidP="003D3FD9">
      <w:pPr>
        <w:spacing w:line="360" w:lineRule="auto"/>
        <w:jc w:val="both"/>
        <w:rPr>
          <w:b/>
          <w:color w:val="000000"/>
        </w:rPr>
      </w:pPr>
      <w:bookmarkStart w:id="0" w:name="_Hlk201739468"/>
      <w:r w:rsidRPr="008A1DEE">
        <w:rPr>
          <w:b/>
          <w:color w:val="000000"/>
        </w:rPr>
        <w:t xml:space="preserve"> </w:t>
      </w:r>
      <w:bookmarkStart w:id="1" w:name="_Hlk201739330"/>
    </w:p>
    <w:p w14:paraId="7A290CFC" w14:textId="77777777" w:rsidR="00422A80" w:rsidRPr="008A1DEE" w:rsidRDefault="00422A80" w:rsidP="003D3FD9">
      <w:pPr>
        <w:spacing w:line="360" w:lineRule="auto"/>
        <w:jc w:val="both"/>
        <w:rPr>
          <w:b/>
          <w:color w:val="000000"/>
        </w:rPr>
      </w:pPr>
    </w:p>
    <w:p w14:paraId="13E4218D" w14:textId="77777777" w:rsidR="006A494F" w:rsidRPr="008A1DEE" w:rsidRDefault="006A494F" w:rsidP="003D3FD9">
      <w:pPr>
        <w:jc w:val="both"/>
        <w:rPr>
          <w:color w:val="000000"/>
        </w:rPr>
      </w:pPr>
    </w:p>
    <w:p w14:paraId="31E7D765" w14:textId="77777777" w:rsidR="00547E6A" w:rsidRPr="008A1DEE" w:rsidRDefault="00547E6A" w:rsidP="003D3FD9">
      <w:pPr>
        <w:jc w:val="both"/>
        <w:rPr>
          <w:color w:val="000000"/>
        </w:rPr>
      </w:pPr>
    </w:p>
    <w:p w14:paraId="263F07DF" w14:textId="77777777" w:rsidR="00547E6A" w:rsidRPr="008A1DEE" w:rsidRDefault="00547E6A" w:rsidP="003D3FD9">
      <w:pPr>
        <w:jc w:val="both"/>
        <w:rPr>
          <w:color w:val="000000"/>
        </w:rPr>
      </w:pPr>
    </w:p>
    <w:p w14:paraId="5B1DC91B" w14:textId="77777777" w:rsidR="00547E6A" w:rsidRPr="008A1DEE" w:rsidRDefault="00547E6A" w:rsidP="003D3FD9">
      <w:pPr>
        <w:jc w:val="both"/>
        <w:rPr>
          <w:color w:val="000000"/>
        </w:rPr>
      </w:pPr>
    </w:p>
    <w:p w14:paraId="20B8FB82" w14:textId="77777777" w:rsidR="00547E6A" w:rsidRPr="008A1DEE" w:rsidRDefault="00547E6A" w:rsidP="003D3FD9">
      <w:pPr>
        <w:jc w:val="both"/>
        <w:rPr>
          <w:color w:val="000000"/>
        </w:rPr>
      </w:pPr>
    </w:p>
    <w:p w14:paraId="739576E0" w14:textId="77777777" w:rsidR="00547E6A" w:rsidRPr="008A1DEE" w:rsidRDefault="00547E6A" w:rsidP="003D3FD9">
      <w:pPr>
        <w:jc w:val="both"/>
        <w:rPr>
          <w:color w:val="000000"/>
        </w:rPr>
      </w:pPr>
    </w:p>
    <w:p w14:paraId="47FE689C" w14:textId="77777777" w:rsidR="00FE621A" w:rsidRPr="008A1DEE" w:rsidRDefault="00AD4673" w:rsidP="003D3FD9">
      <w:pPr>
        <w:pStyle w:val="lfej"/>
        <w:tabs>
          <w:tab w:val="center" w:pos="4860"/>
          <w:tab w:val="left" w:pos="8280"/>
          <w:tab w:val="right" w:leader="dot" w:pos="10773"/>
        </w:tabs>
        <w:jc w:val="center"/>
        <w:rPr>
          <w:sz w:val="28"/>
          <w:szCs w:val="28"/>
        </w:rPr>
      </w:pPr>
      <w:r w:rsidRPr="008A1DEE">
        <w:rPr>
          <w:sz w:val="28"/>
          <w:szCs w:val="28"/>
        </w:rPr>
        <w:t>ÁLTALÁNOS</w:t>
      </w:r>
      <w:r w:rsidR="00FE621A" w:rsidRPr="008A1DEE">
        <w:rPr>
          <w:sz w:val="28"/>
          <w:szCs w:val="28"/>
        </w:rPr>
        <w:t xml:space="preserve"> ISMERTETŐ</w:t>
      </w:r>
    </w:p>
    <w:p w14:paraId="05FFFE9E" w14:textId="77777777" w:rsidR="00FE621A" w:rsidRPr="008A1DEE" w:rsidRDefault="00346DC3" w:rsidP="003D3FD9">
      <w:pPr>
        <w:pStyle w:val="lfej"/>
        <w:tabs>
          <w:tab w:val="center" w:pos="4860"/>
          <w:tab w:val="left" w:pos="8280"/>
          <w:tab w:val="right" w:leader="dot" w:pos="10773"/>
        </w:tabs>
        <w:jc w:val="center"/>
        <w:rPr>
          <w:sz w:val="28"/>
          <w:szCs w:val="28"/>
        </w:rPr>
      </w:pPr>
      <w:r w:rsidRPr="00EF13DB">
        <w:rPr>
          <w:sz w:val="28"/>
          <w:szCs w:val="28"/>
          <w:u w:val="single"/>
        </w:rPr>
        <w:t>Felújítás</w:t>
      </w:r>
      <w:r w:rsidRPr="008A1DEE">
        <w:rPr>
          <w:sz w:val="28"/>
          <w:szCs w:val="28"/>
        </w:rPr>
        <w:t xml:space="preserve"> / </w:t>
      </w:r>
      <w:r w:rsidR="006D73CC" w:rsidRPr="008A1DEE">
        <w:rPr>
          <w:sz w:val="28"/>
          <w:szCs w:val="28"/>
        </w:rPr>
        <w:t>Beruházás</w:t>
      </w:r>
    </w:p>
    <w:p w14:paraId="48D7B3FD" w14:textId="77777777" w:rsidR="00FE621A" w:rsidRPr="008A1DEE" w:rsidRDefault="00FE621A" w:rsidP="003D3FD9">
      <w:pPr>
        <w:pStyle w:val="lfej"/>
        <w:tabs>
          <w:tab w:val="center" w:pos="4860"/>
          <w:tab w:val="left" w:pos="8280"/>
          <w:tab w:val="right" w:leader="dot" w:pos="10773"/>
        </w:tabs>
        <w:jc w:val="center"/>
      </w:pPr>
    </w:p>
    <w:p w14:paraId="009C559E" w14:textId="18C2A66B" w:rsidR="00EF13DB" w:rsidRPr="00C821C0" w:rsidRDefault="0066064B" w:rsidP="00EF13DB">
      <w:pPr>
        <w:jc w:val="center"/>
        <w:rPr>
          <w:color w:val="000000"/>
          <w:sz w:val="28"/>
          <w:szCs w:val="28"/>
          <w:u w:val="single"/>
        </w:rPr>
      </w:pPr>
      <w:r>
        <w:rPr>
          <w:b/>
          <w:iCs/>
          <w:sz w:val="28"/>
          <w:szCs w:val="28"/>
          <w:u w:val="single"/>
        </w:rPr>
        <w:t>Kajánd-Farkaskút puszta víz</w:t>
      </w:r>
      <w:r w:rsidR="00E316C7">
        <w:rPr>
          <w:b/>
          <w:iCs/>
          <w:sz w:val="28"/>
          <w:szCs w:val="28"/>
          <w:u w:val="single"/>
        </w:rPr>
        <w:t xml:space="preserve"> n</w:t>
      </w:r>
      <w:r w:rsidR="007D74C1">
        <w:rPr>
          <w:b/>
          <w:iCs/>
          <w:sz w:val="28"/>
          <w:szCs w:val="28"/>
          <w:u w:val="single"/>
        </w:rPr>
        <w:t>incs munka</w:t>
      </w:r>
    </w:p>
    <w:p w14:paraId="088D5177" w14:textId="77777777" w:rsidR="00547E6A" w:rsidRPr="008A1DEE" w:rsidRDefault="00547E6A" w:rsidP="003D3FD9">
      <w:pPr>
        <w:jc w:val="both"/>
        <w:rPr>
          <w:color w:val="000000"/>
        </w:rPr>
      </w:pPr>
    </w:p>
    <w:p w14:paraId="307AE526" w14:textId="78AD4487" w:rsidR="00547E6A" w:rsidRPr="008A1DEE" w:rsidRDefault="0040764C" w:rsidP="003D3FD9">
      <w:pPr>
        <w:jc w:val="both"/>
        <w:rPr>
          <w:color w:val="000000"/>
        </w:rPr>
      </w:pPr>
      <w:r>
        <w:rPr>
          <w:noProof/>
        </w:rPr>
        <w:drawing>
          <wp:anchor distT="0" distB="0" distL="114300" distR="114300" simplePos="0" relativeHeight="251657216" behindDoc="0" locked="0" layoutInCell="1" allowOverlap="1" wp14:anchorId="7C1AE107" wp14:editId="7E90161D">
            <wp:simplePos x="0" y="0"/>
            <wp:positionH relativeFrom="margin">
              <wp:posOffset>899795</wp:posOffset>
            </wp:positionH>
            <wp:positionV relativeFrom="paragraph">
              <wp:posOffset>8954770</wp:posOffset>
            </wp:positionV>
            <wp:extent cx="2990850" cy="466725"/>
            <wp:effectExtent l="0" t="0" r="0" b="0"/>
            <wp:wrapNone/>
            <wp:docPr id="141405708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0" locked="0" layoutInCell="1" allowOverlap="1" wp14:anchorId="2E37C733" wp14:editId="0FFD1E65">
            <wp:simplePos x="0" y="0"/>
            <wp:positionH relativeFrom="margin">
              <wp:posOffset>899795</wp:posOffset>
            </wp:positionH>
            <wp:positionV relativeFrom="paragraph">
              <wp:posOffset>8954770</wp:posOffset>
            </wp:positionV>
            <wp:extent cx="2990850" cy="466725"/>
            <wp:effectExtent l="0" t="0" r="0" b="0"/>
            <wp:wrapNone/>
            <wp:docPr id="641627460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0850" cy="46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5B5BA81" w14:textId="77777777" w:rsidR="00547E6A" w:rsidRPr="008A1DEE" w:rsidRDefault="00547E6A" w:rsidP="003D3FD9">
      <w:pPr>
        <w:jc w:val="both"/>
        <w:rPr>
          <w:color w:val="000000"/>
        </w:rPr>
      </w:pPr>
    </w:p>
    <w:p w14:paraId="57C0EB4C" w14:textId="77777777" w:rsidR="00547E6A" w:rsidRPr="008A1DEE" w:rsidRDefault="00547E6A" w:rsidP="003D3FD9">
      <w:pPr>
        <w:jc w:val="both"/>
        <w:rPr>
          <w:color w:val="000000"/>
        </w:rPr>
      </w:pPr>
    </w:p>
    <w:p w14:paraId="1F0FB195" w14:textId="77777777" w:rsidR="00547E6A" w:rsidRPr="008A1DEE" w:rsidRDefault="00547E6A" w:rsidP="003D3FD9">
      <w:pPr>
        <w:jc w:val="both"/>
        <w:rPr>
          <w:color w:val="000000"/>
        </w:rPr>
      </w:pPr>
    </w:p>
    <w:p w14:paraId="381C54FB" w14:textId="77777777" w:rsidR="00547E6A" w:rsidRPr="008A1DEE" w:rsidRDefault="00547E6A" w:rsidP="003D3FD9">
      <w:pPr>
        <w:jc w:val="both"/>
        <w:rPr>
          <w:color w:val="000000"/>
        </w:rPr>
      </w:pPr>
    </w:p>
    <w:p w14:paraId="31F4EF56" w14:textId="77777777" w:rsidR="00547E6A" w:rsidRPr="008A1DEE" w:rsidRDefault="00547E6A" w:rsidP="003D3FD9">
      <w:pPr>
        <w:jc w:val="both"/>
        <w:rPr>
          <w:color w:val="000000"/>
        </w:rPr>
      </w:pPr>
    </w:p>
    <w:p w14:paraId="1C8E7B07" w14:textId="77777777" w:rsidR="00547E6A" w:rsidRPr="008A1DEE" w:rsidRDefault="00547E6A" w:rsidP="003D3FD9">
      <w:pPr>
        <w:jc w:val="both"/>
        <w:rPr>
          <w:color w:val="000000"/>
        </w:rPr>
      </w:pPr>
    </w:p>
    <w:p w14:paraId="21128BA5" w14:textId="77777777" w:rsidR="00547E6A" w:rsidRPr="008A1DEE" w:rsidRDefault="00547E6A" w:rsidP="003D3FD9">
      <w:pPr>
        <w:jc w:val="both"/>
        <w:rPr>
          <w:color w:val="000000"/>
        </w:rPr>
      </w:pPr>
    </w:p>
    <w:p w14:paraId="5F83F316" w14:textId="77777777" w:rsidR="00547E6A" w:rsidRPr="008A1DEE" w:rsidRDefault="00547E6A" w:rsidP="003D3FD9">
      <w:pPr>
        <w:jc w:val="both"/>
        <w:rPr>
          <w:color w:val="000000"/>
        </w:rPr>
      </w:pPr>
    </w:p>
    <w:p w14:paraId="64116B08" w14:textId="77777777" w:rsidR="00547E6A" w:rsidRPr="008A1DEE" w:rsidRDefault="00547E6A" w:rsidP="003D3FD9">
      <w:pPr>
        <w:jc w:val="both"/>
        <w:rPr>
          <w:color w:val="000000"/>
        </w:rPr>
      </w:pPr>
    </w:p>
    <w:p w14:paraId="0B43FC28" w14:textId="77777777" w:rsidR="00547E6A" w:rsidRPr="008A1DEE" w:rsidRDefault="00547E6A" w:rsidP="003D3FD9">
      <w:pPr>
        <w:jc w:val="both"/>
        <w:rPr>
          <w:color w:val="000000"/>
        </w:rPr>
      </w:pPr>
    </w:p>
    <w:p w14:paraId="4A2D53BC" w14:textId="77777777" w:rsidR="00547E6A" w:rsidRPr="008A1DEE" w:rsidRDefault="00547E6A" w:rsidP="003D3FD9">
      <w:pPr>
        <w:jc w:val="both"/>
        <w:rPr>
          <w:color w:val="000000"/>
        </w:rPr>
      </w:pPr>
    </w:p>
    <w:p w14:paraId="47F23EE5" w14:textId="77777777" w:rsidR="005B0218" w:rsidRPr="008A1DEE" w:rsidRDefault="005B0218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3363AABD" w14:textId="77777777" w:rsidR="005B0218" w:rsidRPr="008A1DEE" w:rsidRDefault="005B0218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1199DC72" w14:textId="77777777" w:rsidR="00547E6A" w:rsidRPr="008A1DEE" w:rsidRDefault="00547E6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56AAB557" w14:textId="77777777" w:rsidR="00547E6A" w:rsidRPr="008A1DEE" w:rsidRDefault="00547E6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6DFB9FB9" w14:textId="77777777" w:rsidR="00547E6A" w:rsidRPr="008A1DEE" w:rsidRDefault="00547E6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692B633B" w14:textId="77777777" w:rsidR="00547E6A" w:rsidRPr="008A1DEE" w:rsidRDefault="00547E6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408AC558" w14:textId="77777777" w:rsidR="00547E6A" w:rsidRPr="008A1DEE" w:rsidRDefault="00547E6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26C1A4ED" w14:textId="77777777" w:rsidR="00547E6A" w:rsidRPr="008A1DEE" w:rsidRDefault="00547E6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6DE0D769" w14:textId="77777777" w:rsidR="00580CA9" w:rsidRPr="008A1DEE" w:rsidRDefault="00547E6A" w:rsidP="00B92131">
      <w:p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br w:type="page"/>
      </w:r>
      <w:r w:rsidR="00580CA9" w:rsidRPr="008A1DEE">
        <w:rPr>
          <w:b/>
          <w:color w:val="000000"/>
        </w:rPr>
        <w:lastRenderedPageBreak/>
        <w:t>Jelenlegi állapot ismertetése</w:t>
      </w:r>
      <w:r w:rsidR="00583F18" w:rsidRPr="008A1DEE">
        <w:rPr>
          <w:b/>
          <w:color w:val="00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580CA9" w:rsidRPr="008A1DEE" w14:paraId="62C24504" w14:textId="77777777" w:rsidTr="00F5384A">
        <w:tc>
          <w:tcPr>
            <w:tcW w:w="9320" w:type="dxa"/>
            <w:shd w:val="clear" w:color="auto" w:fill="auto"/>
          </w:tcPr>
          <w:p w14:paraId="65B4C3A4" w14:textId="77777777" w:rsidR="00FB41B4" w:rsidRPr="007023AE" w:rsidRDefault="007D74C1" w:rsidP="00EF13DB">
            <w:pPr>
              <w:spacing w:line="276" w:lineRule="auto"/>
              <w:jc w:val="both"/>
              <w:rPr>
                <w:color w:val="000000"/>
                <w:sz w:val="16"/>
                <w:szCs w:val="16"/>
              </w:rPr>
            </w:pPr>
            <w:r w:rsidRPr="007D74C1">
              <w:rPr>
                <w:color w:val="000000"/>
                <w:sz w:val="20"/>
                <w:szCs w:val="20"/>
              </w:rPr>
              <w:t>A víziközmű rendszeren jelenleg nincs használati díj megállapítás, ezért forráshiány miatt munkavégzés nem lehetséges a rövidtávú tervrészben. A rendkívüli helyzetből adódó azonnali feladatok ellátását a VKTSZ 30. § 1-2 bekezdése értelmében kerül elvégzésre</w:t>
            </w:r>
          </w:p>
        </w:tc>
      </w:tr>
    </w:tbl>
    <w:p w14:paraId="51DE8D82" w14:textId="77777777" w:rsidR="00580CA9" w:rsidRPr="008A1DEE" w:rsidRDefault="00580CA9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61E79302" w14:textId="77777777" w:rsidR="00D8049C" w:rsidRPr="008A1DEE" w:rsidRDefault="00D8049C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>Átnézeti helyszínrajz</w:t>
      </w:r>
      <w:r w:rsidR="00FB34C6" w:rsidRPr="008A1DEE">
        <w:rPr>
          <w:b/>
          <w:color w:val="000000"/>
        </w:rPr>
        <w:t xml:space="preserve"> </w:t>
      </w:r>
    </w:p>
    <w:tbl>
      <w:tblPr>
        <w:tblW w:w="9356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356"/>
      </w:tblGrid>
      <w:tr w:rsidR="00165686" w:rsidRPr="008A1DEE" w14:paraId="509FA7EE" w14:textId="77777777" w:rsidTr="00B034C5">
        <w:trPr>
          <w:trHeight w:val="2193"/>
        </w:trPr>
        <w:tc>
          <w:tcPr>
            <w:tcW w:w="9356" w:type="dxa"/>
            <w:shd w:val="clear" w:color="auto" w:fill="auto"/>
          </w:tcPr>
          <w:p w14:paraId="0BFFAB51" w14:textId="77777777" w:rsidR="00841C9C" w:rsidRPr="00841C9C" w:rsidRDefault="00841C9C" w:rsidP="00841C9C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 xml:space="preserve">Átnézeti helyszínrajz: </w:t>
            </w:r>
          </w:p>
          <w:p w14:paraId="6A5BF201" w14:textId="72A82D46" w:rsidR="00841C9C" w:rsidRPr="008A1DEE" w:rsidRDefault="00841C9C" w:rsidP="00841C9C">
            <w:pPr>
              <w:jc w:val="center"/>
              <w:rPr>
                <w:b/>
                <w:bCs/>
                <w:color w:val="000000"/>
                <w:sz w:val="16"/>
                <w:szCs w:val="16"/>
              </w:rPr>
            </w:pPr>
          </w:p>
          <w:p w14:paraId="170F11B7" w14:textId="77777777" w:rsidR="00165686" w:rsidRDefault="00771D38" w:rsidP="00E316C7">
            <w:pPr>
              <w:spacing w:line="360" w:lineRule="auto"/>
              <w:jc w:val="center"/>
              <w:rPr>
                <w:color w:val="000000"/>
                <w:sz w:val="20"/>
                <w:szCs w:val="20"/>
              </w:rPr>
            </w:pPr>
            <w:r w:rsidRPr="00BF160C">
              <w:rPr>
                <w:rFonts w:cs="Calibri"/>
                <w:noProof/>
              </w:rPr>
              <w:drawing>
                <wp:inline distT="0" distB="0" distL="0" distR="0" wp14:anchorId="1E12C600" wp14:editId="5C00476A">
                  <wp:extent cx="5676900" cy="2720340"/>
                  <wp:effectExtent l="0" t="0" r="0" b="3810"/>
                  <wp:docPr id="1091931716" name="Kép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76900" cy="2720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66ED1E9B" w14:textId="1BB75896" w:rsidR="00A07638" w:rsidRDefault="00A07638" w:rsidP="00A0763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>Kapcsolódó fontosabb létesítmények(ek):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Kajánd-Farkaskút puszta víz</w:t>
            </w:r>
          </w:p>
          <w:p w14:paraId="31BC114D" w14:textId="55488BD8" w:rsidR="00A07638" w:rsidRPr="0069264D" w:rsidRDefault="00A07638" w:rsidP="00A0763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>Érintett település(ek):</w:t>
            </w:r>
            <w:r>
              <w:rPr>
                <w:color w:val="000000"/>
                <w:sz w:val="20"/>
                <w:szCs w:val="20"/>
              </w:rPr>
              <w:t xml:space="preserve"> Bábolna</w:t>
            </w:r>
          </w:p>
          <w:p w14:paraId="16F08D85" w14:textId="1972C803" w:rsidR="00A07638" w:rsidRPr="00E93392" w:rsidRDefault="00A07638" w:rsidP="00A07638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 xml:space="preserve">Helyrajzi szám(ok): </w:t>
            </w:r>
            <w:r>
              <w:rPr>
                <w:color w:val="000000"/>
                <w:sz w:val="20"/>
                <w:szCs w:val="20"/>
              </w:rPr>
              <w:t>0273/1, 0288, 0309, 0321, 0319/2</w:t>
            </w:r>
          </w:p>
          <w:p w14:paraId="645FF750" w14:textId="2571D2ED" w:rsidR="00564403" w:rsidRPr="008A1DEE" w:rsidRDefault="00A07638" w:rsidP="00A07638">
            <w:pPr>
              <w:spacing w:line="360" w:lineRule="auto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 xml:space="preserve">Szolgalommal terhelendő vagy megszerzendő ingatlan(ok) helyrajzi száma(i): </w:t>
            </w:r>
            <w:r>
              <w:rPr>
                <w:color w:val="000000"/>
                <w:sz w:val="20"/>
                <w:szCs w:val="20"/>
              </w:rPr>
              <w:t>0</w:t>
            </w:r>
          </w:p>
        </w:tc>
      </w:tr>
    </w:tbl>
    <w:p w14:paraId="17FA3692" w14:textId="77777777" w:rsidR="009538FC" w:rsidRPr="008A1DEE" w:rsidRDefault="009538FC" w:rsidP="003D3FD9">
      <w:pPr>
        <w:spacing w:line="360" w:lineRule="auto"/>
        <w:jc w:val="both"/>
        <w:rPr>
          <w:b/>
          <w:color w:val="000000"/>
        </w:rPr>
      </w:pPr>
    </w:p>
    <w:p w14:paraId="750C4219" w14:textId="77777777" w:rsidR="004742E2" w:rsidRPr="008A1DEE" w:rsidRDefault="004742E2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 xml:space="preserve">A </w:t>
      </w:r>
      <w:r w:rsidR="00E96C2B" w:rsidRPr="008A1DEE">
        <w:rPr>
          <w:b/>
          <w:color w:val="000000"/>
        </w:rPr>
        <w:t>fejlesztés</w:t>
      </w:r>
      <w:r w:rsidRPr="008A1DEE">
        <w:rPr>
          <w:b/>
          <w:color w:val="000000"/>
        </w:rPr>
        <w:t xml:space="preserve"> szükségességének indoklása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4742E2" w:rsidRPr="008A1DEE" w14:paraId="1B65B3ED" w14:textId="77777777" w:rsidTr="00A758DF">
        <w:tc>
          <w:tcPr>
            <w:tcW w:w="9210" w:type="dxa"/>
            <w:shd w:val="clear" w:color="auto" w:fill="auto"/>
          </w:tcPr>
          <w:p w14:paraId="7250A8B9" w14:textId="295A99D0" w:rsidR="008A1DEE" w:rsidRPr="00E34942" w:rsidRDefault="007D74C1" w:rsidP="00E34942">
            <w:pPr>
              <w:spacing w:line="276" w:lineRule="auto"/>
              <w:jc w:val="both"/>
              <w:rPr>
                <w:color w:val="000000"/>
                <w:sz w:val="20"/>
                <w:szCs w:val="20"/>
              </w:rPr>
            </w:pPr>
            <w:bookmarkStart w:id="2" w:name="_Hlk118279069"/>
            <w:r w:rsidRPr="007D74C1">
              <w:rPr>
                <w:color w:val="000000"/>
                <w:sz w:val="20"/>
                <w:szCs w:val="20"/>
              </w:rPr>
              <w:t>A víziközmű rendszeren jelenleg nincs használati díj megállapítás, ezért forráshiány miatt munkavégzés nem lehetséges a rövidtávú tervrészben. A rendkívüli helyzetből adódó azonnali feladatok ellátását a VKTSZ 30. § 1-2 bekezdése értelmében kerül elvégzésre.</w:t>
            </w:r>
            <w:r w:rsidR="00771D38">
              <w:rPr>
                <w:color w:val="000000"/>
                <w:sz w:val="20"/>
                <w:szCs w:val="20"/>
              </w:rPr>
              <w:t xml:space="preserve"> A beruházási tervrész közép és hosszú távon szerepeltetett munkáival, kívánjuk a terület vízellátási problémait megoldani. Jelenleg nem indokolt a felújítás pótlási tervrészben munkákat szerepeltetni.</w:t>
            </w:r>
          </w:p>
        </w:tc>
      </w:tr>
      <w:bookmarkEnd w:id="2"/>
    </w:tbl>
    <w:p w14:paraId="27B4422C" w14:textId="77777777" w:rsidR="007D74C1" w:rsidRPr="008A1DEE" w:rsidRDefault="007D74C1" w:rsidP="003D3FD9">
      <w:pPr>
        <w:spacing w:line="360" w:lineRule="auto"/>
        <w:jc w:val="both"/>
        <w:rPr>
          <w:b/>
          <w:color w:val="000000"/>
        </w:rPr>
      </w:pPr>
    </w:p>
    <w:p w14:paraId="495B58DE" w14:textId="77777777" w:rsidR="00F541D9" w:rsidRPr="008A1DEE" w:rsidRDefault="00F541D9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>Műszaki tartalom</w:t>
      </w:r>
      <w:r w:rsidR="007E4E09" w:rsidRPr="008A1DEE">
        <w:rPr>
          <w:b/>
          <w:color w:val="000000"/>
        </w:rPr>
        <w:t xml:space="preserve">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F541D9" w:rsidRPr="008A1DEE" w14:paraId="030D5635" w14:textId="77777777" w:rsidTr="00A758DF">
        <w:tc>
          <w:tcPr>
            <w:tcW w:w="9320" w:type="dxa"/>
            <w:shd w:val="clear" w:color="auto" w:fill="auto"/>
          </w:tcPr>
          <w:p w14:paraId="506D100B" w14:textId="2523B1FF" w:rsidR="0041626C" w:rsidRPr="00E34942" w:rsidRDefault="00771D38" w:rsidP="00D95D93">
            <w:pPr>
              <w:pStyle w:val="Listaszerbekezds"/>
              <w:ind w:left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1D3E">
              <w:rPr>
                <w:rFonts w:ascii="Times New Roman" w:hAnsi="Times New Roman"/>
                <w:color w:val="000000"/>
                <w:sz w:val="20"/>
                <w:szCs w:val="20"/>
              </w:rPr>
              <w:t>A haváriával érintett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rendszer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vezeték</w:t>
            </w:r>
            <w:r w:rsidRPr="00591D3E">
              <w:rPr>
                <w:rFonts w:ascii="Times New Roman" w:hAnsi="Times New Roman"/>
                <w:color w:val="000000"/>
                <w:sz w:val="20"/>
                <w:szCs w:val="20"/>
              </w:rPr>
              <w:t>szakasz, berendezés állapotfelvételét követően szükséges a felújítás, vagy csere elvégzése.</w:t>
            </w:r>
          </w:p>
        </w:tc>
      </w:tr>
    </w:tbl>
    <w:p w14:paraId="31B0EB6C" w14:textId="77777777" w:rsidR="0070058F" w:rsidRPr="008A1DEE" w:rsidRDefault="0070058F" w:rsidP="00514FBF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</w:p>
    <w:p w14:paraId="6B44629B" w14:textId="77777777" w:rsidR="00514FBF" w:rsidRPr="008A1DEE" w:rsidRDefault="00514FBF" w:rsidP="00514FBF">
      <w:pPr>
        <w:spacing w:line="360" w:lineRule="auto"/>
        <w:jc w:val="both"/>
        <w:rPr>
          <w:b/>
          <w:bCs/>
          <w:color w:val="000000"/>
          <w:sz w:val="22"/>
          <w:szCs w:val="22"/>
        </w:rPr>
      </w:pPr>
      <w:r w:rsidRPr="008A1DEE">
        <w:rPr>
          <w:b/>
          <w:bCs/>
          <w:color w:val="000000"/>
          <w:sz w:val="22"/>
          <w:szCs w:val="22"/>
        </w:rPr>
        <w:t>Eszközszám</w:t>
      </w:r>
      <w:r w:rsidR="003B1EC8" w:rsidRPr="008A1DEE">
        <w:rPr>
          <w:b/>
          <w:bCs/>
          <w:color w:val="000000"/>
          <w:sz w:val="22"/>
          <w:szCs w:val="22"/>
        </w:rPr>
        <w:t xml:space="preserve"> / Leltárszám</w:t>
      </w:r>
      <w:r w:rsidRPr="008A1DEE">
        <w:rPr>
          <w:b/>
          <w:bCs/>
          <w:color w:val="000000"/>
          <w:sz w:val="22"/>
          <w:szCs w:val="22"/>
        </w:rPr>
        <w:t>: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184E0A" w:rsidRPr="008A1DEE" w14:paraId="5929399A" w14:textId="77777777" w:rsidTr="002D1BEA">
        <w:tc>
          <w:tcPr>
            <w:tcW w:w="9320" w:type="dxa"/>
            <w:shd w:val="clear" w:color="auto" w:fill="auto"/>
          </w:tcPr>
          <w:p w14:paraId="3987B305" w14:textId="77777777" w:rsidR="008A1DEE" w:rsidRPr="008A1DEE" w:rsidRDefault="008A1DEE" w:rsidP="008A1DEE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14:paraId="25EB9112" w14:textId="77777777" w:rsidR="008A1DEE" w:rsidRPr="008A1DEE" w:rsidRDefault="008A1DEE" w:rsidP="008A1DEE">
            <w:pPr>
              <w:spacing w:line="276" w:lineRule="auto"/>
              <w:jc w:val="both"/>
              <w:rPr>
                <w:bCs/>
                <w:color w:val="000000"/>
                <w:sz w:val="20"/>
                <w:szCs w:val="20"/>
                <w:highlight w:val="green"/>
              </w:rPr>
            </w:pPr>
          </w:p>
        </w:tc>
      </w:tr>
    </w:tbl>
    <w:p w14:paraId="1D93AF86" w14:textId="77777777" w:rsidR="000579BD" w:rsidRPr="008A1DEE" w:rsidRDefault="000579BD" w:rsidP="003D3FD9">
      <w:pPr>
        <w:spacing w:line="360" w:lineRule="auto"/>
        <w:ind w:left="720"/>
        <w:jc w:val="both"/>
        <w:rPr>
          <w:b/>
          <w:color w:val="000000"/>
          <w:highlight w:val="green"/>
        </w:rPr>
      </w:pPr>
    </w:p>
    <w:p w14:paraId="45C174B5" w14:textId="77777777" w:rsidR="00D50DE5" w:rsidRPr="008A1DEE" w:rsidRDefault="00D50DE5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 xml:space="preserve">Alátámasztó számítások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D50DE5" w:rsidRPr="008A1DEE" w14:paraId="0994B400" w14:textId="77777777" w:rsidTr="00264911">
        <w:trPr>
          <w:trHeight w:val="1027"/>
        </w:trPr>
        <w:tc>
          <w:tcPr>
            <w:tcW w:w="9304" w:type="dxa"/>
            <w:shd w:val="clear" w:color="auto" w:fill="auto"/>
          </w:tcPr>
          <w:p w14:paraId="29A7131B" w14:textId="77777777" w:rsidR="00264911" w:rsidRPr="008A1DEE" w:rsidRDefault="007D74C1" w:rsidP="00264911">
            <w:pPr>
              <w:pStyle w:val="Listaszerbekezds"/>
              <w:spacing w:after="0"/>
              <w:ind w:left="0"/>
              <w:jc w:val="both"/>
              <w:rPr>
                <w:rFonts w:ascii="Times New Roman" w:hAnsi="Times New Roman"/>
                <w:bCs/>
                <w:sz w:val="20"/>
                <w:szCs w:val="20"/>
              </w:rPr>
            </w:pPr>
            <w:r w:rsidRPr="007D74C1">
              <w:rPr>
                <w:rFonts w:ascii="Times New Roman" w:hAnsi="Times New Roman"/>
                <w:bCs/>
                <w:sz w:val="20"/>
                <w:szCs w:val="20"/>
              </w:rPr>
              <w:t>A rendelkezésre álló rendkívüli helyzetből adódó azonnal feladatok értéke a víziközmű rendszeren XXXXX Ft. Az esetlegesen előforduló problémából eredő környezeti károkozás következményektől függően többletköltséggel jár, melynek mértéke nem becsülhető.</w:t>
            </w:r>
          </w:p>
        </w:tc>
      </w:tr>
    </w:tbl>
    <w:p w14:paraId="28CA1887" w14:textId="77777777" w:rsidR="00D50DE5" w:rsidRPr="008A1DEE" w:rsidRDefault="00D50DE5" w:rsidP="003D3FD9">
      <w:pPr>
        <w:spacing w:line="360" w:lineRule="auto"/>
        <w:jc w:val="both"/>
        <w:rPr>
          <w:b/>
          <w:color w:val="000000"/>
        </w:rPr>
      </w:pPr>
    </w:p>
    <w:p w14:paraId="6C1BB32E" w14:textId="77777777" w:rsidR="00165686" w:rsidRPr="008A1DEE" w:rsidRDefault="00165686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>Technológiai leírás és folyamatábra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0"/>
      </w:tblGrid>
      <w:tr w:rsidR="00165686" w:rsidRPr="008A1DEE" w14:paraId="71B9AF6A" w14:textId="77777777" w:rsidTr="00B034C5">
        <w:tc>
          <w:tcPr>
            <w:tcW w:w="9210" w:type="dxa"/>
            <w:shd w:val="clear" w:color="auto" w:fill="auto"/>
          </w:tcPr>
          <w:p w14:paraId="7DB5D821" w14:textId="77777777" w:rsidR="0028685A" w:rsidRPr="0028685A" w:rsidRDefault="0028685A" w:rsidP="0028685A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14:paraId="443163E6" w14:textId="77777777" w:rsidR="0028685A" w:rsidRPr="008A1DEE" w:rsidRDefault="00165686" w:rsidP="003D3FD9">
            <w:pPr>
              <w:spacing w:line="360" w:lineRule="auto"/>
              <w:jc w:val="both"/>
              <w:rPr>
                <w:noProof/>
                <w:sz w:val="20"/>
                <w:szCs w:val="20"/>
              </w:rPr>
            </w:pPr>
            <w:r w:rsidRPr="008A1DEE">
              <w:rPr>
                <w:noProof/>
                <w:sz w:val="20"/>
                <w:szCs w:val="20"/>
              </w:rPr>
              <w:t xml:space="preserve">Technológiai leírás: </w:t>
            </w:r>
          </w:p>
          <w:p w14:paraId="35D23669" w14:textId="77777777" w:rsidR="00165686" w:rsidRDefault="00165686" w:rsidP="003D3FD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 xml:space="preserve">Technológiai folyamatábra: </w:t>
            </w:r>
          </w:p>
          <w:p w14:paraId="5C7E3B66" w14:textId="77777777" w:rsidR="0028685A" w:rsidRPr="008A1DEE" w:rsidRDefault="0028685A" w:rsidP="003D3FD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7B8B5CE8" w14:textId="77777777" w:rsidR="006B62C3" w:rsidRPr="008A1DEE" w:rsidRDefault="006B62C3" w:rsidP="003D3FD9">
      <w:pPr>
        <w:spacing w:line="360" w:lineRule="auto"/>
        <w:ind w:left="720"/>
        <w:jc w:val="both"/>
        <w:rPr>
          <w:b/>
          <w:color w:val="000000"/>
          <w:highlight w:val="green"/>
        </w:rPr>
      </w:pPr>
    </w:p>
    <w:p w14:paraId="2C782399" w14:textId="77777777" w:rsidR="00C576C6" w:rsidRPr="008A1DEE" w:rsidRDefault="00C576C6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 xml:space="preserve">Hatósági engedélyek / kötelezések 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C576C6" w:rsidRPr="008A1DEE" w14:paraId="179B950A" w14:textId="77777777" w:rsidTr="00F25C6F">
        <w:tc>
          <w:tcPr>
            <w:tcW w:w="9320" w:type="dxa"/>
            <w:shd w:val="clear" w:color="auto" w:fill="auto"/>
          </w:tcPr>
          <w:p w14:paraId="17FA6D0A" w14:textId="77777777" w:rsidR="00E43E95" w:rsidRPr="0028685A" w:rsidRDefault="00E43E95" w:rsidP="00E43E95">
            <w:pPr>
              <w:jc w:val="both"/>
              <w:rPr>
                <w:b/>
                <w:bCs/>
                <w:color w:val="000000"/>
                <w:sz w:val="16"/>
                <w:szCs w:val="16"/>
              </w:rPr>
            </w:pPr>
          </w:p>
          <w:p w14:paraId="7D35E4E8" w14:textId="77777777" w:rsidR="00FB41B4" w:rsidRPr="008A1DEE" w:rsidRDefault="00E34942" w:rsidP="003D3FD9">
            <w:pPr>
              <w:pStyle w:val="Listaszerbekezds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Nem releváns</w:t>
            </w:r>
          </w:p>
        </w:tc>
      </w:tr>
    </w:tbl>
    <w:p w14:paraId="46B164BE" w14:textId="77777777" w:rsidR="001E4113" w:rsidRPr="008A1DEE" w:rsidRDefault="001E4113" w:rsidP="003D3FD9">
      <w:pPr>
        <w:spacing w:line="360" w:lineRule="auto"/>
        <w:ind w:left="1440"/>
        <w:jc w:val="both"/>
        <w:rPr>
          <w:b/>
          <w:color w:val="000000"/>
        </w:rPr>
      </w:pPr>
    </w:p>
    <w:p w14:paraId="1E72AB23" w14:textId="77777777" w:rsidR="00773298" w:rsidRPr="008A1DEE" w:rsidRDefault="00773298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 xml:space="preserve">A </w:t>
      </w:r>
      <w:r w:rsidR="00E04C27" w:rsidRPr="008A1DEE">
        <w:rPr>
          <w:b/>
          <w:color w:val="000000"/>
        </w:rPr>
        <w:t>fejlesztés</w:t>
      </w:r>
      <w:r w:rsidRPr="008A1DEE">
        <w:rPr>
          <w:b/>
          <w:color w:val="000000"/>
        </w:rPr>
        <w:t xml:space="preserve"> </w:t>
      </w:r>
      <w:r w:rsidR="002A5CAD">
        <w:rPr>
          <w:b/>
          <w:color w:val="000000"/>
        </w:rPr>
        <w:t>elmaradásával járó kockázat</w:t>
      </w:r>
    </w:p>
    <w:tbl>
      <w:tblPr>
        <w:tblW w:w="93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35"/>
      </w:tblGrid>
      <w:tr w:rsidR="001E4113" w:rsidRPr="008A1DEE" w14:paraId="409B4D29" w14:textId="77777777" w:rsidTr="00FE2767">
        <w:trPr>
          <w:trHeight w:val="1101"/>
        </w:trPr>
        <w:tc>
          <w:tcPr>
            <w:tcW w:w="9335" w:type="dxa"/>
            <w:shd w:val="clear" w:color="auto" w:fill="auto"/>
          </w:tcPr>
          <w:p w14:paraId="301C1696" w14:textId="77777777" w:rsidR="00FB41B4" w:rsidRPr="008A1DEE" w:rsidRDefault="006C7571" w:rsidP="003D3FD9">
            <w:pPr>
              <w:pStyle w:val="Listaszerbekezds"/>
              <w:ind w:left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6C7571">
              <w:rPr>
                <w:rFonts w:ascii="Times New Roman" w:hAnsi="Times New Roman"/>
                <w:color w:val="000000"/>
                <w:sz w:val="20"/>
                <w:szCs w:val="20"/>
              </w:rPr>
              <w:t>Az érintett vezetékszakasz, berendezés cseréjének elmaradásával nő a balesetveszélyes helyzetek, az üzemeltetést alapvetően befolyásoló körülmények kialakulásának lehetősége, mely környezeti károkozáshoz vezethet</w:t>
            </w:r>
            <w:r w:rsidR="00E34942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</w:tr>
    </w:tbl>
    <w:p w14:paraId="20EC017A" w14:textId="77777777" w:rsidR="00973556" w:rsidRDefault="00973556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19016829" w14:textId="77777777" w:rsidR="004658FB" w:rsidRDefault="004658FB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6605A144" w14:textId="77777777" w:rsidR="00B92131" w:rsidRDefault="00B92131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0108ACA3" w14:textId="77777777" w:rsidR="00B92131" w:rsidRDefault="00B92131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44D39127" w14:textId="77777777" w:rsidR="00B92131" w:rsidRDefault="00B92131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037457E5" w14:textId="77777777" w:rsidR="00B92131" w:rsidRDefault="00B92131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215C9927" w14:textId="77777777" w:rsidR="00B92131" w:rsidRDefault="00B92131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786C200B" w14:textId="77777777" w:rsidR="00B92131" w:rsidRDefault="00B92131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67162CA5" w14:textId="77777777" w:rsidR="004658FB" w:rsidRDefault="004658FB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58BBB073" w14:textId="77777777" w:rsidR="00A820B3" w:rsidRDefault="00A820B3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336D04F1" w14:textId="77777777" w:rsidR="004658FB" w:rsidRPr="008A1DEE" w:rsidRDefault="004658FB" w:rsidP="003D3FD9">
      <w:pPr>
        <w:pStyle w:val="Listaszerbekezds"/>
        <w:ind w:left="0"/>
        <w:jc w:val="both"/>
        <w:rPr>
          <w:rFonts w:ascii="Times New Roman" w:hAnsi="Times New Roman"/>
          <w:b/>
          <w:color w:val="000000"/>
          <w:sz w:val="20"/>
          <w:szCs w:val="20"/>
        </w:rPr>
      </w:pPr>
    </w:p>
    <w:p w14:paraId="7863713B" w14:textId="77777777" w:rsidR="00C5367A" w:rsidRPr="008A1DEE" w:rsidRDefault="00C5367A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>Költségszámítás</w:t>
      </w:r>
    </w:p>
    <w:tbl>
      <w:tblPr>
        <w:tblW w:w="956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60"/>
      </w:tblGrid>
      <w:tr w:rsidR="00C5367A" w:rsidRPr="008A1DEE" w14:paraId="00EA9871" w14:textId="77777777" w:rsidTr="00BC6AC6">
        <w:trPr>
          <w:trHeight w:val="11906"/>
        </w:trPr>
        <w:tc>
          <w:tcPr>
            <w:tcW w:w="9560" w:type="dxa"/>
            <w:shd w:val="clear" w:color="auto" w:fill="auto"/>
          </w:tcPr>
          <w:p w14:paraId="19FBE2EA" w14:textId="77777777" w:rsidR="004658FB" w:rsidRPr="006578D8" w:rsidRDefault="004658FB" w:rsidP="004658FB">
            <w:pPr>
              <w:pStyle w:val="Listaszerbekezds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578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lastRenderedPageBreak/>
              <w:t>Alkalmazott költségszámítás (releváns aláhúzandó):</w:t>
            </w:r>
          </w:p>
          <w:p w14:paraId="6F3CF5DC" w14:textId="77777777" w:rsidR="004658FB" w:rsidRPr="006578D8" w:rsidRDefault="004658FB" w:rsidP="004658FB">
            <w:pPr>
              <w:pStyle w:val="Listaszerbekezds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578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Tervezői költségbecslés</w:t>
            </w:r>
          </w:p>
          <w:p w14:paraId="10B0E45F" w14:textId="77777777" w:rsidR="004658FB" w:rsidRPr="006578D8" w:rsidRDefault="004658FB" w:rsidP="004658FB">
            <w:pPr>
              <w:pStyle w:val="Listaszerbekezds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578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Vállalkozó részletes ajánlata</w:t>
            </w:r>
          </w:p>
          <w:p w14:paraId="6D35D644" w14:textId="77777777" w:rsidR="004658FB" w:rsidRPr="006578D8" w:rsidRDefault="004658FB" w:rsidP="004658FB">
            <w:pPr>
              <w:pStyle w:val="Listaszerbekezds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578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Terc költségvetés készítő</w:t>
            </w:r>
          </w:p>
          <w:p w14:paraId="4569F307" w14:textId="77777777" w:rsidR="004658FB" w:rsidRPr="006578D8" w:rsidRDefault="004658FB" w:rsidP="004658FB">
            <w:pPr>
              <w:pStyle w:val="Listaszerbekezds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6578D8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Társaság saját költségbecslése </w:t>
            </w:r>
          </w:p>
          <w:p w14:paraId="0C9D24FE" w14:textId="77777777" w:rsidR="00D667C9" w:rsidRPr="00A820B3" w:rsidRDefault="004658FB" w:rsidP="004658FB">
            <w:pPr>
              <w:pStyle w:val="Listaszerbekezds"/>
              <w:numPr>
                <w:ilvl w:val="0"/>
                <w:numId w:val="7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</w:pPr>
            <w:r w:rsidRPr="00A820B3"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  <w:t>Egyéb: amennyiben nem rendelkezik a fenti lehetőségek közül egyikkel sem, akkor az alábbi táblázat töltése szükséges</w:t>
            </w:r>
          </w:p>
          <w:tbl>
            <w:tblPr>
              <w:tblpPr w:leftFromText="141" w:rightFromText="141" w:vertAnchor="page" w:horzAnchor="margin" w:tblpXSpec="center" w:tblpY="2444"/>
              <w:tblOverlap w:val="never"/>
              <w:tblW w:w="8070" w:type="dxa"/>
              <w:tblBorders>
                <w:top w:val="single" w:sz="8" w:space="0" w:color="auto"/>
                <w:left w:val="single" w:sz="8" w:space="0" w:color="auto"/>
                <w:bottom w:val="single" w:sz="8" w:space="0" w:color="auto"/>
                <w:right w:val="single" w:sz="8" w:space="0" w:color="auto"/>
                <w:insideH w:val="single" w:sz="8" w:space="0" w:color="auto"/>
                <w:insideV w:val="single" w:sz="8" w:space="0" w:color="auto"/>
              </w:tblBorders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2850"/>
              <w:gridCol w:w="1686"/>
              <w:gridCol w:w="1701"/>
              <w:gridCol w:w="1833"/>
            </w:tblGrid>
            <w:tr w:rsidR="00BC6AC6" w:rsidRPr="008A1DEE" w14:paraId="5E40E6F2" w14:textId="77777777" w:rsidTr="003B6D76">
              <w:trPr>
                <w:trHeight w:val="522"/>
              </w:trPr>
              <w:tc>
                <w:tcPr>
                  <w:tcW w:w="2850" w:type="dxa"/>
                  <w:shd w:val="clear" w:color="auto" w:fill="auto"/>
                  <w:vAlign w:val="center"/>
                  <w:hideMark/>
                </w:tcPr>
                <w:p w14:paraId="03A0E8C3" w14:textId="77777777" w:rsidR="00BC6AC6" w:rsidRPr="008A1DEE" w:rsidRDefault="00BC6AC6" w:rsidP="00BC6AC6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Munkanem</w:t>
                  </w:r>
                </w:p>
              </w:tc>
              <w:tc>
                <w:tcPr>
                  <w:tcW w:w="1686" w:type="dxa"/>
                  <w:vAlign w:val="center"/>
                </w:tcPr>
                <w:p w14:paraId="4F0E3510" w14:textId="77777777" w:rsidR="00BC6AC6" w:rsidRPr="008A1DEE" w:rsidRDefault="00BC6AC6" w:rsidP="00BC6AC6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Anyag</w:t>
                  </w:r>
                </w:p>
                <w:p w14:paraId="6F1697CD" w14:textId="77777777" w:rsidR="00BC6AC6" w:rsidRPr="008A1DEE" w:rsidRDefault="00BC6AC6" w:rsidP="00BC6AC6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(nettó eFt)</w:t>
                  </w:r>
                </w:p>
              </w:tc>
              <w:tc>
                <w:tcPr>
                  <w:tcW w:w="1701" w:type="dxa"/>
                  <w:vAlign w:val="center"/>
                </w:tcPr>
                <w:p w14:paraId="50CA9061" w14:textId="77777777" w:rsidR="00BC6AC6" w:rsidRPr="008A1DEE" w:rsidRDefault="00BC6AC6" w:rsidP="00BC6AC6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Díj</w:t>
                  </w:r>
                </w:p>
                <w:p w14:paraId="0611AB4A" w14:textId="77777777" w:rsidR="00BC6AC6" w:rsidRPr="008A1DEE" w:rsidRDefault="00BC6AC6" w:rsidP="00BC6AC6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(nettó eFt)</w:t>
                  </w:r>
                </w:p>
              </w:tc>
              <w:tc>
                <w:tcPr>
                  <w:tcW w:w="1833" w:type="dxa"/>
                  <w:shd w:val="clear" w:color="auto" w:fill="auto"/>
                  <w:vAlign w:val="center"/>
                  <w:hideMark/>
                </w:tcPr>
                <w:p w14:paraId="6EE4E563" w14:textId="77777777" w:rsidR="00BC6AC6" w:rsidRPr="008A1DEE" w:rsidRDefault="00BC6AC6" w:rsidP="00BC6AC6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Tervezett költség (nettó eFt)</w:t>
                  </w:r>
                </w:p>
              </w:tc>
            </w:tr>
            <w:tr w:rsidR="00E316C7" w:rsidRPr="008A1DEE" w14:paraId="15E9A16A" w14:textId="77777777">
              <w:trPr>
                <w:trHeight w:val="635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7AE8C5FA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8A1DEE">
                    <w:rPr>
                      <w:sz w:val="20"/>
                      <w:szCs w:val="20"/>
                    </w:rPr>
                    <w:t xml:space="preserve">Tervezés, engedélyezés </w:t>
                  </w:r>
                </w:p>
              </w:tc>
              <w:tc>
                <w:tcPr>
                  <w:tcW w:w="1686" w:type="dxa"/>
                </w:tcPr>
                <w:p w14:paraId="4EFFEF85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4B94AA24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2150055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09415850" w14:textId="77777777">
              <w:trPr>
                <w:trHeight w:val="635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3EE22BEF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8A1DEE">
                    <w:rPr>
                      <w:sz w:val="20"/>
                      <w:szCs w:val="20"/>
                    </w:rPr>
                    <w:t>Földmunka</w:t>
                  </w:r>
                </w:p>
              </w:tc>
              <w:tc>
                <w:tcPr>
                  <w:tcW w:w="1686" w:type="dxa"/>
                </w:tcPr>
                <w:p w14:paraId="05BC5428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24F53E53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6F64CE0A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6C843408" w14:textId="77777777">
              <w:trPr>
                <w:trHeight w:val="635"/>
              </w:trPr>
              <w:tc>
                <w:tcPr>
                  <w:tcW w:w="2850" w:type="dxa"/>
                  <w:shd w:val="clear" w:color="auto" w:fill="auto"/>
                  <w:vAlign w:val="center"/>
                  <w:hideMark/>
                </w:tcPr>
                <w:p w14:paraId="2AE5A026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8A1DEE">
                    <w:rPr>
                      <w:sz w:val="20"/>
                      <w:szCs w:val="20"/>
                    </w:rPr>
                    <w:t>Vezetékfektetés</w:t>
                  </w:r>
                </w:p>
              </w:tc>
              <w:tc>
                <w:tcPr>
                  <w:tcW w:w="1686" w:type="dxa"/>
                </w:tcPr>
                <w:p w14:paraId="463D964A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43BB6F79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08B03F9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3230BB38" w14:textId="77777777">
              <w:trPr>
                <w:trHeight w:val="826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26CD0F3E" w14:textId="77777777" w:rsidR="00E316C7" w:rsidRPr="008A1DEE" w:rsidRDefault="00E316C7" w:rsidP="00E316C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A1DEE">
                    <w:rPr>
                      <w:bCs/>
                      <w:sz w:val="20"/>
                      <w:szCs w:val="20"/>
                    </w:rPr>
                    <w:t>Ideiglenes üzem</w:t>
                  </w:r>
                </w:p>
              </w:tc>
              <w:tc>
                <w:tcPr>
                  <w:tcW w:w="1686" w:type="dxa"/>
                </w:tcPr>
                <w:p w14:paraId="23CE8C93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45F3AF14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30907DA4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70C50AE5" w14:textId="77777777">
              <w:trPr>
                <w:trHeight w:val="826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128B277E" w14:textId="77777777" w:rsidR="00E316C7" w:rsidRPr="008A1DEE" w:rsidRDefault="00E316C7" w:rsidP="00E316C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A1DEE">
                    <w:rPr>
                      <w:bCs/>
                      <w:sz w:val="20"/>
                      <w:szCs w:val="20"/>
                    </w:rPr>
                    <w:t>Építészet</w:t>
                  </w:r>
                </w:p>
              </w:tc>
              <w:tc>
                <w:tcPr>
                  <w:tcW w:w="1686" w:type="dxa"/>
                </w:tcPr>
                <w:p w14:paraId="7F76BF92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09A04A1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6547062E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03526899" w14:textId="77777777">
              <w:trPr>
                <w:trHeight w:val="826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523FDA84" w14:textId="77777777" w:rsidR="00E316C7" w:rsidRPr="008A1DEE" w:rsidRDefault="00E316C7" w:rsidP="00E316C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A1DEE">
                    <w:rPr>
                      <w:bCs/>
                      <w:sz w:val="20"/>
                      <w:szCs w:val="20"/>
                    </w:rPr>
                    <w:t>Eszközbeszerzés</w:t>
                  </w:r>
                </w:p>
              </w:tc>
              <w:tc>
                <w:tcPr>
                  <w:tcW w:w="1686" w:type="dxa"/>
                </w:tcPr>
                <w:p w14:paraId="76AEE65F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2EC8C459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67214B4B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0C137883" w14:textId="77777777">
              <w:trPr>
                <w:trHeight w:val="826"/>
              </w:trPr>
              <w:tc>
                <w:tcPr>
                  <w:tcW w:w="2850" w:type="dxa"/>
                  <w:shd w:val="clear" w:color="auto" w:fill="auto"/>
                  <w:vAlign w:val="center"/>
                  <w:hideMark/>
                </w:tcPr>
                <w:p w14:paraId="0B835BB9" w14:textId="77777777" w:rsidR="00E316C7" w:rsidRPr="008A1DEE" w:rsidRDefault="00E316C7" w:rsidP="00E316C7">
                  <w:pPr>
                    <w:jc w:val="center"/>
                    <w:rPr>
                      <w:sz w:val="20"/>
                      <w:szCs w:val="20"/>
                    </w:rPr>
                  </w:pPr>
                  <w:r w:rsidRPr="008A1DEE">
                    <w:rPr>
                      <w:bCs/>
                      <w:sz w:val="20"/>
                      <w:szCs w:val="20"/>
                    </w:rPr>
                    <w:t>Gép, technológiai szerelés</w:t>
                  </w:r>
                </w:p>
              </w:tc>
              <w:tc>
                <w:tcPr>
                  <w:tcW w:w="1686" w:type="dxa"/>
                </w:tcPr>
                <w:p w14:paraId="49628D25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64CD931B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3D915916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26FCFE19" w14:textId="77777777">
              <w:trPr>
                <w:trHeight w:val="826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6202F30F" w14:textId="77777777" w:rsidR="00E316C7" w:rsidRPr="008A1DEE" w:rsidRDefault="00E316C7" w:rsidP="00E316C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A1DEE">
                    <w:rPr>
                      <w:bCs/>
                      <w:sz w:val="20"/>
                      <w:szCs w:val="20"/>
                    </w:rPr>
                    <w:t>Elektromos, irányítástechnika</w:t>
                  </w:r>
                </w:p>
              </w:tc>
              <w:tc>
                <w:tcPr>
                  <w:tcW w:w="1686" w:type="dxa"/>
                </w:tcPr>
                <w:p w14:paraId="26336C81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1DD6537A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424D352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40791403" w14:textId="77777777">
              <w:trPr>
                <w:trHeight w:val="826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52ACD242" w14:textId="77777777" w:rsidR="00E316C7" w:rsidRPr="008A1DEE" w:rsidRDefault="00E316C7" w:rsidP="00E316C7">
                  <w:pPr>
                    <w:jc w:val="center"/>
                    <w:rPr>
                      <w:bCs/>
                      <w:sz w:val="20"/>
                      <w:szCs w:val="20"/>
                    </w:rPr>
                  </w:pPr>
                  <w:r w:rsidRPr="008A1DEE">
                    <w:rPr>
                      <w:bCs/>
                      <w:sz w:val="20"/>
                      <w:szCs w:val="20"/>
                    </w:rPr>
                    <w:t>Élőre kötés, Üzembehelyezés</w:t>
                  </w:r>
                </w:p>
              </w:tc>
              <w:tc>
                <w:tcPr>
                  <w:tcW w:w="1686" w:type="dxa"/>
                </w:tcPr>
                <w:p w14:paraId="4B0B0B43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701" w:type="dxa"/>
                </w:tcPr>
                <w:p w14:paraId="01BBE8A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20D903F2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BF2722">
                    <w:t>-</w:t>
                  </w:r>
                </w:p>
              </w:tc>
            </w:tr>
            <w:tr w:rsidR="00E316C7" w:rsidRPr="008A1DEE" w14:paraId="0FE97D64" w14:textId="77777777">
              <w:trPr>
                <w:trHeight w:val="675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0001914F" w14:textId="77777777" w:rsidR="00E316C7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Egyéb</w:t>
                  </w:r>
                </w:p>
                <w:p w14:paraId="57302B7C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(</w:t>
                  </w:r>
                  <w:r w:rsidRPr="008A1DEE">
                    <w:rPr>
                      <w:sz w:val="20"/>
                      <w:szCs w:val="20"/>
                    </w:rPr>
                    <w:t>fentiekbe nem sorolható egyéb költség</w:t>
                  </w:r>
                  <w:r>
                    <w:rPr>
                      <w:sz w:val="20"/>
                      <w:szCs w:val="20"/>
                    </w:rPr>
                    <w:t>)</w:t>
                  </w:r>
                </w:p>
              </w:tc>
              <w:tc>
                <w:tcPr>
                  <w:tcW w:w="1686" w:type="dxa"/>
                </w:tcPr>
                <w:p w14:paraId="6E011F31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  <w:tc>
                <w:tcPr>
                  <w:tcW w:w="1701" w:type="dxa"/>
                </w:tcPr>
                <w:p w14:paraId="3C169F20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4AE36012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</w:tr>
            <w:tr w:rsidR="00E316C7" w:rsidRPr="008A1DEE" w14:paraId="1F78D0C8" w14:textId="77777777">
              <w:trPr>
                <w:trHeight w:val="675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0B7C198F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8A1DEE">
                    <w:rPr>
                      <w:sz w:val="20"/>
                      <w:szCs w:val="20"/>
                    </w:rPr>
                    <w:t xml:space="preserve">Tartalék </w:t>
                  </w:r>
                </w:p>
                <w:p w14:paraId="32ED273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sz w:val="20"/>
                      <w:szCs w:val="20"/>
                    </w:rPr>
                  </w:pPr>
                  <w:r w:rsidRPr="008A1DEE">
                    <w:rPr>
                      <w:sz w:val="20"/>
                      <w:szCs w:val="20"/>
                    </w:rPr>
                    <w:t>(</w:t>
                  </w:r>
                  <w:r>
                    <w:rPr>
                      <w:sz w:val="20"/>
                      <w:szCs w:val="20"/>
                    </w:rPr>
                    <w:t>amennyiben releváns)</w:t>
                  </w:r>
                </w:p>
              </w:tc>
              <w:tc>
                <w:tcPr>
                  <w:tcW w:w="1686" w:type="dxa"/>
                </w:tcPr>
                <w:p w14:paraId="4F063F86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  <w:tc>
                <w:tcPr>
                  <w:tcW w:w="1701" w:type="dxa"/>
                </w:tcPr>
                <w:p w14:paraId="3DBFC9A7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01A7DA92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</w:tr>
            <w:tr w:rsidR="00E316C7" w:rsidRPr="008A1DEE" w14:paraId="53CBC776" w14:textId="77777777">
              <w:trPr>
                <w:trHeight w:val="675"/>
              </w:trPr>
              <w:tc>
                <w:tcPr>
                  <w:tcW w:w="2850" w:type="dxa"/>
                  <w:shd w:val="clear" w:color="auto" w:fill="auto"/>
                  <w:vAlign w:val="center"/>
                </w:tcPr>
                <w:p w14:paraId="78EE55E8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8A1DEE">
                    <w:rPr>
                      <w:b/>
                      <w:bCs/>
                      <w:sz w:val="20"/>
                      <w:szCs w:val="20"/>
                    </w:rPr>
                    <w:t>Összesen:</w:t>
                  </w:r>
                </w:p>
              </w:tc>
              <w:tc>
                <w:tcPr>
                  <w:tcW w:w="1686" w:type="dxa"/>
                </w:tcPr>
                <w:p w14:paraId="6A629509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  <w:tc>
                <w:tcPr>
                  <w:tcW w:w="1701" w:type="dxa"/>
                </w:tcPr>
                <w:p w14:paraId="62FC6424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  <w:tc>
                <w:tcPr>
                  <w:tcW w:w="1833" w:type="dxa"/>
                  <w:shd w:val="clear" w:color="auto" w:fill="auto"/>
                </w:tcPr>
                <w:p w14:paraId="079AAC2C" w14:textId="77777777" w:rsidR="00E316C7" w:rsidRPr="008A1DEE" w:rsidRDefault="00E316C7" w:rsidP="00E316C7">
                  <w:pPr>
                    <w:spacing w:line="276" w:lineRule="auto"/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 w:rsidRPr="00B17C97">
                    <w:t>-</w:t>
                  </w:r>
                </w:p>
              </w:tc>
            </w:tr>
          </w:tbl>
          <w:p w14:paraId="4BAFCB8A" w14:textId="77777777" w:rsidR="00E1284F" w:rsidRPr="008A1DEE" w:rsidRDefault="00E1284F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32204686" w14:textId="77777777" w:rsidR="00E1284F" w:rsidRPr="008A1DEE" w:rsidRDefault="00E1284F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1B3E50E8" w14:textId="77777777" w:rsidR="00411464" w:rsidRPr="008A1DEE" w:rsidRDefault="00411464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40B2A009" w14:textId="77777777" w:rsidR="0079563C" w:rsidRPr="008A1DEE" w:rsidRDefault="0079563C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1FB24540" w14:textId="77777777" w:rsidR="0048288F" w:rsidRPr="008A1DEE" w:rsidRDefault="0048288F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151762C6" w14:textId="77777777" w:rsidR="0048288F" w:rsidRPr="008A1DEE" w:rsidRDefault="0048288F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3D34F416" w14:textId="77777777" w:rsidR="0048288F" w:rsidRPr="008A1DEE" w:rsidRDefault="0048288F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3384C5A3" w14:textId="77777777" w:rsidR="00B97B33" w:rsidRPr="008A1DEE" w:rsidRDefault="00B97B33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079EC94C" w14:textId="77777777" w:rsidR="00B97B33" w:rsidRPr="008A1DEE" w:rsidRDefault="00B97B33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719D1C3B" w14:textId="77777777" w:rsidR="00B97B33" w:rsidRPr="008A1DEE" w:rsidRDefault="00B97B33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33510968" w14:textId="77777777" w:rsidR="00B97B33" w:rsidRPr="008A1DEE" w:rsidRDefault="00B97B33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  <w:p w14:paraId="46E2ABEE" w14:textId="77777777" w:rsidR="00C04D63" w:rsidRPr="008A1DEE" w:rsidRDefault="00C04D63" w:rsidP="00F6065A">
            <w:pPr>
              <w:pStyle w:val="Listaszerbekezds"/>
              <w:ind w:left="360"/>
              <w:jc w:val="both"/>
              <w:rPr>
                <w:rFonts w:ascii="Times New Roman" w:hAnsi="Times New Roman"/>
                <w:bCs/>
                <w:i/>
                <w:iCs/>
                <w:color w:val="FF0000"/>
              </w:rPr>
            </w:pPr>
          </w:p>
        </w:tc>
      </w:tr>
    </w:tbl>
    <w:p w14:paraId="42E6C566" w14:textId="77777777" w:rsidR="00841C9C" w:rsidRDefault="00841C9C" w:rsidP="00841C9C">
      <w:pPr>
        <w:spacing w:line="360" w:lineRule="auto"/>
        <w:ind w:left="720"/>
        <w:jc w:val="both"/>
        <w:rPr>
          <w:b/>
          <w:color w:val="000000"/>
        </w:rPr>
      </w:pPr>
    </w:p>
    <w:p w14:paraId="2A2FA330" w14:textId="77777777" w:rsidR="00E316C7" w:rsidRDefault="00E316C7" w:rsidP="00841C9C">
      <w:pPr>
        <w:spacing w:line="360" w:lineRule="auto"/>
        <w:ind w:left="720"/>
        <w:jc w:val="both"/>
        <w:rPr>
          <w:b/>
          <w:color w:val="000000"/>
        </w:rPr>
      </w:pPr>
    </w:p>
    <w:p w14:paraId="0094322C" w14:textId="77777777" w:rsidR="00E316C7" w:rsidRDefault="00E316C7" w:rsidP="00841C9C">
      <w:pPr>
        <w:spacing w:line="360" w:lineRule="auto"/>
        <w:ind w:left="720"/>
        <w:jc w:val="both"/>
        <w:rPr>
          <w:b/>
          <w:color w:val="000000"/>
        </w:rPr>
      </w:pPr>
    </w:p>
    <w:p w14:paraId="50556B45" w14:textId="77777777" w:rsidR="00E316C7" w:rsidRDefault="00E316C7" w:rsidP="00841C9C">
      <w:pPr>
        <w:spacing w:line="360" w:lineRule="auto"/>
        <w:ind w:left="720"/>
        <w:jc w:val="both"/>
        <w:rPr>
          <w:b/>
          <w:color w:val="000000"/>
        </w:rPr>
      </w:pPr>
    </w:p>
    <w:p w14:paraId="78011320" w14:textId="77777777" w:rsidR="00C5367A" w:rsidRPr="008A1DEE" w:rsidRDefault="00C5367A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>Pénzügyi forrás bemutatása</w:t>
      </w:r>
    </w:p>
    <w:tbl>
      <w:tblPr>
        <w:tblW w:w="0" w:type="auto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94"/>
      </w:tblGrid>
      <w:tr w:rsidR="00C5367A" w:rsidRPr="008A1DEE" w14:paraId="3F86F654" w14:textId="77777777" w:rsidTr="00B034C5">
        <w:tc>
          <w:tcPr>
            <w:tcW w:w="9320" w:type="dxa"/>
            <w:shd w:val="clear" w:color="auto" w:fill="auto"/>
          </w:tcPr>
          <w:p w14:paraId="5C47AEDB" w14:textId="77777777" w:rsidR="005B0BCB" w:rsidRPr="003B6D76" w:rsidRDefault="005B0BCB" w:rsidP="005B0BCB">
            <w:pPr>
              <w:pStyle w:val="Listaszerbekezds"/>
              <w:spacing w:after="0"/>
              <w:ind w:left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Tervezett forrástípus (releváns aláhúzandó):</w:t>
            </w:r>
          </w:p>
          <w:p w14:paraId="450BE7B1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Központi költségvetés vagyonfejezet központi kezelésű előirányzata</w:t>
            </w:r>
          </w:p>
          <w:p w14:paraId="74C44CDC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EM rendelet 2. melléklet</w:t>
            </w:r>
          </w:p>
          <w:p w14:paraId="29C592C7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Közműfejlesztési hozzájárulás </w:t>
            </w:r>
          </w:p>
          <w:p w14:paraId="1B9CA3B4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Hazai forrás </w:t>
            </w:r>
          </w:p>
          <w:p w14:paraId="6340E7D6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Uniós Támogatás </w:t>
            </w:r>
          </w:p>
          <w:p w14:paraId="4C0AE677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Önerő </w:t>
            </w:r>
          </w:p>
          <w:p w14:paraId="59384862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Banki hitel</w:t>
            </w:r>
          </w:p>
          <w:p w14:paraId="5F3DB9AE" w14:textId="77777777" w:rsidR="005B0BCB" w:rsidRPr="007D74C1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7D74C1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Használati díj</w:t>
            </w:r>
          </w:p>
          <w:p w14:paraId="5E093F7F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Egyéb külső forrás </w:t>
            </w:r>
          </w:p>
          <w:p w14:paraId="23D5CB92" w14:textId="77777777" w:rsidR="005B0BCB" w:rsidRPr="003B6D76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3B6D76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Pályázati forrás </w:t>
            </w:r>
          </w:p>
          <w:p w14:paraId="5BEF711C" w14:textId="77777777" w:rsidR="005B0BCB" w:rsidRPr="007D74C1" w:rsidRDefault="005B0BCB" w:rsidP="005B0BCB">
            <w:pPr>
              <w:pStyle w:val="Listaszerbekezds"/>
              <w:numPr>
                <w:ilvl w:val="0"/>
                <w:numId w:val="9"/>
              </w:numPr>
              <w:spacing w:after="0"/>
              <w:jc w:val="both"/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</w:pPr>
            <w:r w:rsidRPr="007D74C1">
              <w:rPr>
                <w:rFonts w:ascii="Times New Roman" w:hAnsi="Times New Roman"/>
                <w:bCs/>
                <w:color w:val="000000"/>
                <w:sz w:val="20"/>
                <w:szCs w:val="20"/>
                <w:u w:val="single"/>
              </w:rPr>
              <w:t xml:space="preserve">Forráshiány </w:t>
            </w:r>
          </w:p>
          <w:p w14:paraId="0BD32D8B" w14:textId="77777777" w:rsidR="005B0BCB" w:rsidRPr="008A1DEE" w:rsidRDefault="005B0BCB" w:rsidP="005B0BCB">
            <w:pPr>
              <w:pStyle w:val="Listaszerbekezds"/>
              <w:widowControl w:val="0"/>
              <w:spacing w:after="0" w:line="240" w:lineRule="auto"/>
              <w:contextualSpacing w:val="0"/>
              <w:jc w:val="both"/>
              <w:rPr>
                <w:rFonts w:ascii="Times New Roman" w:hAnsi="Times New Roman"/>
                <w:bCs/>
                <w:color w:val="000000"/>
              </w:rPr>
            </w:pPr>
          </w:p>
        </w:tc>
      </w:tr>
    </w:tbl>
    <w:p w14:paraId="37A4BD46" w14:textId="77777777" w:rsidR="00C5367A" w:rsidRPr="008A1DEE" w:rsidRDefault="00C5367A" w:rsidP="003D3FD9">
      <w:pPr>
        <w:spacing w:line="360" w:lineRule="auto"/>
        <w:ind w:left="720"/>
        <w:jc w:val="both"/>
        <w:rPr>
          <w:b/>
          <w:color w:val="000000"/>
        </w:rPr>
      </w:pPr>
    </w:p>
    <w:p w14:paraId="45FDE837" w14:textId="77777777" w:rsidR="00C5367A" w:rsidRPr="008A1DEE" w:rsidRDefault="00C5367A" w:rsidP="00F25C6F">
      <w:pPr>
        <w:numPr>
          <w:ilvl w:val="0"/>
          <w:numId w:val="3"/>
        </w:numPr>
        <w:spacing w:line="360" w:lineRule="auto"/>
        <w:jc w:val="both"/>
        <w:rPr>
          <w:b/>
          <w:color w:val="000000"/>
        </w:rPr>
      </w:pPr>
      <w:r w:rsidRPr="008A1DEE">
        <w:rPr>
          <w:b/>
          <w:color w:val="000000"/>
        </w:rPr>
        <w:t>Mellékletek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15"/>
        <w:gridCol w:w="7545"/>
      </w:tblGrid>
      <w:tr w:rsidR="00C5367A" w:rsidRPr="008A1DEE" w14:paraId="768793DB" w14:textId="77777777" w:rsidTr="00B034C5">
        <w:tc>
          <w:tcPr>
            <w:tcW w:w="1526" w:type="dxa"/>
            <w:shd w:val="clear" w:color="auto" w:fill="auto"/>
          </w:tcPr>
          <w:p w14:paraId="38C27241" w14:textId="77777777" w:rsidR="00C5367A" w:rsidRPr="008A1DEE" w:rsidRDefault="00C5367A" w:rsidP="003D3FD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  <w:r w:rsidRPr="008A1DEE">
              <w:rPr>
                <w:color w:val="000000"/>
                <w:sz w:val="20"/>
                <w:szCs w:val="20"/>
              </w:rPr>
              <w:t>1.sz. melléklet</w:t>
            </w:r>
          </w:p>
        </w:tc>
        <w:tc>
          <w:tcPr>
            <w:tcW w:w="7684" w:type="dxa"/>
            <w:shd w:val="clear" w:color="auto" w:fill="auto"/>
          </w:tcPr>
          <w:p w14:paraId="16A5ED26" w14:textId="77777777" w:rsidR="00C5367A" w:rsidRPr="008A1DEE" w:rsidRDefault="00C5367A" w:rsidP="003D3FD9">
            <w:pPr>
              <w:spacing w:line="360" w:lineRule="auto"/>
              <w:jc w:val="both"/>
              <w:rPr>
                <w:b/>
                <w:color w:val="000000"/>
                <w:sz w:val="20"/>
                <w:szCs w:val="20"/>
              </w:rPr>
            </w:pPr>
          </w:p>
        </w:tc>
      </w:tr>
      <w:tr w:rsidR="00C5367A" w:rsidRPr="008A1DEE" w14:paraId="2CB2ED25" w14:textId="77777777" w:rsidTr="00B034C5">
        <w:tc>
          <w:tcPr>
            <w:tcW w:w="1526" w:type="dxa"/>
            <w:shd w:val="clear" w:color="auto" w:fill="auto"/>
          </w:tcPr>
          <w:p w14:paraId="4A403C95" w14:textId="77777777" w:rsidR="00C5367A" w:rsidRPr="008A1DEE" w:rsidRDefault="00C5367A" w:rsidP="003D3FD9">
            <w:pPr>
              <w:jc w:val="both"/>
            </w:pPr>
            <w:r w:rsidRPr="008A1DEE">
              <w:rPr>
                <w:color w:val="000000"/>
                <w:sz w:val="20"/>
                <w:szCs w:val="20"/>
              </w:rPr>
              <w:t>2.sz. melléklet</w:t>
            </w:r>
          </w:p>
        </w:tc>
        <w:tc>
          <w:tcPr>
            <w:tcW w:w="7684" w:type="dxa"/>
            <w:shd w:val="clear" w:color="auto" w:fill="auto"/>
          </w:tcPr>
          <w:p w14:paraId="1D60FC11" w14:textId="77777777" w:rsidR="00C5367A" w:rsidRPr="008A1DEE" w:rsidRDefault="00C5367A" w:rsidP="003D3FD9">
            <w:pPr>
              <w:spacing w:line="360" w:lineRule="auto"/>
              <w:jc w:val="both"/>
              <w:rPr>
                <w:color w:val="000000"/>
                <w:sz w:val="20"/>
                <w:szCs w:val="20"/>
              </w:rPr>
            </w:pPr>
          </w:p>
        </w:tc>
      </w:tr>
    </w:tbl>
    <w:p w14:paraId="67407D87" w14:textId="77777777" w:rsidR="00C5367A" w:rsidRDefault="00C5367A" w:rsidP="003D3FD9">
      <w:pPr>
        <w:spacing w:line="360" w:lineRule="auto"/>
        <w:jc w:val="both"/>
        <w:rPr>
          <w:b/>
          <w:color w:val="000000"/>
        </w:rPr>
      </w:pPr>
    </w:p>
    <w:p w14:paraId="301CA31F" w14:textId="77777777" w:rsidR="00B92131" w:rsidRPr="00B92131" w:rsidRDefault="00B92131" w:rsidP="00B92131"/>
    <w:p w14:paraId="55AAB87F" w14:textId="77777777" w:rsidR="00B92131" w:rsidRPr="00B92131" w:rsidRDefault="00B92131" w:rsidP="00B92131"/>
    <w:p w14:paraId="1174D0FB" w14:textId="77777777" w:rsidR="00B92131" w:rsidRPr="00B92131" w:rsidRDefault="00B92131" w:rsidP="00B92131"/>
    <w:p w14:paraId="4981F5CA" w14:textId="77777777" w:rsidR="00B92131" w:rsidRPr="00B92131" w:rsidRDefault="00B92131" w:rsidP="00B92131"/>
    <w:p w14:paraId="19BF2099" w14:textId="77777777" w:rsidR="00B92131" w:rsidRPr="00B92131" w:rsidRDefault="00B92131" w:rsidP="00B92131"/>
    <w:p w14:paraId="54525BBB" w14:textId="77777777" w:rsidR="00B92131" w:rsidRPr="00B92131" w:rsidRDefault="00B92131" w:rsidP="00B92131"/>
    <w:p w14:paraId="76960014" w14:textId="77777777" w:rsidR="00B92131" w:rsidRPr="00B92131" w:rsidRDefault="00B92131" w:rsidP="00B92131"/>
    <w:p w14:paraId="738DF5B9" w14:textId="77777777" w:rsidR="00B92131" w:rsidRPr="00B92131" w:rsidRDefault="00B92131" w:rsidP="00B92131"/>
    <w:p w14:paraId="2818C128" w14:textId="77777777" w:rsidR="00B92131" w:rsidRPr="00B92131" w:rsidRDefault="00B92131" w:rsidP="00B92131"/>
    <w:p w14:paraId="58B6D440" w14:textId="77777777" w:rsidR="00B92131" w:rsidRPr="00B92131" w:rsidRDefault="00B92131" w:rsidP="00B92131"/>
    <w:p w14:paraId="78F98858" w14:textId="77777777" w:rsidR="00B92131" w:rsidRPr="00B92131" w:rsidRDefault="00B92131" w:rsidP="00B92131"/>
    <w:p w14:paraId="17F083CB" w14:textId="77777777" w:rsidR="00B92131" w:rsidRDefault="00B92131" w:rsidP="00B92131">
      <w:pPr>
        <w:rPr>
          <w:b/>
          <w:color w:val="000000"/>
        </w:rPr>
      </w:pPr>
    </w:p>
    <w:p w14:paraId="00FCC4E9" w14:textId="77777777" w:rsidR="00B92131" w:rsidRPr="00B92131" w:rsidRDefault="00B92131" w:rsidP="00B92131">
      <w:pPr>
        <w:tabs>
          <w:tab w:val="left" w:pos="3610"/>
        </w:tabs>
      </w:pPr>
      <w:r>
        <w:tab/>
      </w:r>
      <w:bookmarkEnd w:id="0"/>
      <w:bookmarkEnd w:id="1"/>
    </w:p>
    <w:sectPr w:rsidR="00B92131" w:rsidRPr="00B92131" w:rsidSect="00B92131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 w:code="9"/>
      <w:pgMar w:top="1418" w:right="1418" w:bottom="1418" w:left="1418" w:header="283" w:footer="4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563B44" w14:textId="77777777" w:rsidR="008B5BE3" w:rsidRDefault="008B5BE3">
      <w:r>
        <w:separator/>
      </w:r>
    </w:p>
  </w:endnote>
  <w:endnote w:type="continuationSeparator" w:id="0">
    <w:p w14:paraId="0BA71684" w14:textId="77777777" w:rsidR="008B5BE3" w:rsidRDefault="008B5B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C81790" w14:textId="77777777" w:rsidR="008046E3" w:rsidRDefault="008046E3">
    <w:pPr>
      <w:pStyle w:val="llb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12B8142" w14:textId="77777777" w:rsidR="00F05E2E" w:rsidRDefault="00F05E2E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>
      <w:t>2</w:t>
    </w:r>
    <w:r>
      <w:fldChar w:fldCharType="end"/>
    </w:r>
  </w:p>
  <w:p w14:paraId="5D0AB603" w14:textId="77777777" w:rsidR="00957510" w:rsidRDefault="00957510">
    <w:pPr>
      <w:pStyle w:val="llb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F82D46" w14:textId="77777777" w:rsidR="008046E3" w:rsidRDefault="008046E3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7789D6" w14:textId="77777777" w:rsidR="008B5BE3" w:rsidRDefault="008B5BE3">
      <w:r>
        <w:separator/>
      </w:r>
    </w:p>
  </w:footnote>
  <w:footnote w:type="continuationSeparator" w:id="0">
    <w:p w14:paraId="137E287C" w14:textId="77777777" w:rsidR="008B5BE3" w:rsidRDefault="008B5BE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81D72" w14:textId="77777777" w:rsidR="008046E3" w:rsidRDefault="008046E3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18D5E6B" w14:textId="05DFC00B" w:rsidR="008046E3" w:rsidRPr="008046E3" w:rsidRDefault="0040764C" w:rsidP="008046E3">
    <w:pPr>
      <w:pStyle w:val="lfej"/>
    </w:pPr>
    <w:r w:rsidRPr="008046E3">
      <w:rPr>
        <w:noProof/>
      </w:rPr>
      <w:drawing>
        <wp:inline distT="0" distB="0" distL="0" distR="0" wp14:anchorId="124F92A4" wp14:editId="1D2DECBD">
          <wp:extent cx="1988820" cy="121920"/>
          <wp:effectExtent l="0" t="0" r="0" b="0"/>
          <wp:docPr id="2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88820" cy="121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8046E3" w:rsidRPr="008046E3">
      <w:tab/>
    </w:r>
    <w:r w:rsidR="008046E3" w:rsidRPr="008046E3">
      <w:tab/>
    </w:r>
    <w:r w:rsidRPr="008046E3">
      <w:rPr>
        <w:noProof/>
      </w:rPr>
      <w:drawing>
        <wp:inline distT="0" distB="0" distL="0" distR="0" wp14:anchorId="11B9527B" wp14:editId="24F5BF0F">
          <wp:extent cx="632460" cy="800100"/>
          <wp:effectExtent l="0" t="0" r="0" b="0"/>
          <wp:docPr id="3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" cy="800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76C1F1D" w14:textId="77777777" w:rsidR="00121376" w:rsidRDefault="00121376">
    <w:pPr>
      <w:pStyle w:val="lfej"/>
    </w:pPr>
  </w:p>
  <w:p w14:paraId="69F27945" w14:textId="77777777" w:rsidR="00121376" w:rsidRDefault="00121376">
    <w:pPr>
      <w:pStyle w:val="lfej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3B8E49" w14:textId="77777777" w:rsidR="008046E3" w:rsidRDefault="008046E3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5FA64C8"/>
    <w:multiLevelType w:val="hybridMultilevel"/>
    <w:tmpl w:val="B6EAAAD0"/>
    <w:lvl w:ilvl="0" w:tplc="CFC45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3847B4"/>
    <w:multiLevelType w:val="hybridMultilevel"/>
    <w:tmpl w:val="56EAB49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4A6982"/>
    <w:multiLevelType w:val="hybridMultilevel"/>
    <w:tmpl w:val="DA62676A"/>
    <w:lvl w:ilvl="0" w:tplc="8F624CC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DB24CC"/>
    <w:multiLevelType w:val="hybridMultilevel"/>
    <w:tmpl w:val="9B8CE51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4335E6"/>
    <w:multiLevelType w:val="hybridMultilevel"/>
    <w:tmpl w:val="CE68FAB8"/>
    <w:lvl w:ilvl="0" w:tplc="88E4173C">
      <w:start w:val="1"/>
      <w:numFmt w:val="decimal"/>
      <w:lvlText w:val="%1."/>
      <w:lvlJc w:val="left"/>
      <w:pPr>
        <w:ind w:left="1080" w:hanging="360"/>
      </w:pPr>
      <w:rPr>
        <w:rFonts w:hint="default"/>
        <w:sz w:val="2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52EA2977"/>
    <w:multiLevelType w:val="hybridMultilevel"/>
    <w:tmpl w:val="D464A58C"/>
    <w:lvl w:ilvl="0" w:tplc="CFC45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900964"/>
    <w:multiLevelType w:val="hybridMultilevel"/>
    <w:tmpl w:val="CE3429B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62A5747"/>
    <w:multiLevelType w:val="hybridMultilevel"/>
    <w:tmpl w:val="2632CA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F25356E"/>
    <w:multiLevelType w:val="hybridMultilevel"/>
    <w:tmpl w:val="9A4AABE2"/>
    <w:lvl w:ilvl="0" w:tplc="CFC452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auto"/>
        <w:sz w:val="16"/>
        <w:szCs w:val="16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55246629">
    <w:abstractNumId w:val="7"/>
  </w:num>
  <w:num w:numId="2" w16cid:durableId="1244026409">
    <w:abstractNumId w:val="4"/>
  </w:num>
  <w:num w:numId="3" w16cid:durableId="754277810">
    <w:abstractNumId w:val="2"/>
  </w:num>
  <w:num w:numId="4" w16cid:durableId="1281448427">
    <w:abstractNumId w:val="3"/>
  </w:num>
  <w:num w:numId="5" w16cid:durableId="1534807568">
    <w:abstractNumId w:val="6"/>
  </w:num>
  <w:num w:numId="6" w16cid:durableId="194009021">
    <w:abstractNumId w:val="0"/>
  </w:num>
  <w:num w:numId="7" w16cid:durableId="1174803734">
    <w:abstractNumId w:val="8"/>
  </w:num>
  <w:num w:numId="8" w16cid:durableId="577205506">
    <w:abstractNumId w:val="1"/>
  </w:num>
  <w:num w:numId="9" w16cid:durableId="641538806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2050" style="mso-position-vertical-relative:line" fill="f" fillcolor="white" stroke="f">
      <v:fill color="white" on="f"/>
      <v:stroke on="f"/>
      <o:colormru v:ext="edit" colors="#dd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76EC"/>
    <w:rsid w:val="00001406"/>
    <w:rsid w:val="00003202"/>
    <w:rsid w:val="00007CBF"/>
    <w:rsid w:val="0001461D"/>
    <w:rsid w:val="00014E5E"/>
    <w:rsid w:val="00016784"/>
    <w:rsid w:val="000203FB"/>
    <w:rsid w:val="000221C7"/>
    <w:rsid w:val="00024559"/>
    <w:rsid w:val="0002545C"/>
    <w:rsid w:val="00027FC6"/>
    <w:rsid w:val="0003327C"/>
    <w:rsid w:val="00033C76"/>
    <w:rsid w:val="000359E9"/>
    <w:rsid w:val="00042436"/>
    <w:rsid w:val="00042FB9"/>
    <w:rsid w:val="000440D7"/>
    <w:rsid w:val="00046954"/>
    <w:rsid w:val="00047D6E"/>
    <w:rsid w:val="00056EC1"/>
    <w:rsid w:val="000579BD"/>
    <w:rsid w:val="00062025"/>
    <w:rsid w:val="00064A06"/>
    <w:rsid w:val="00066C26"/>
    <w:rsid w:val="0006710F"/>
    <w:rsid w:val="000678A2"/>
    <w:rsid w:val="00067E3F"/>
    <w:rsid w:val="00071977"/>
    <w:rsid w:val="00072FA3"/>
    <w:rsid w:val="00073A61"/>
    <w:rsid w:val="0007613D"/>
    <w:rsid w:val="000839DD"/>
    <w:rsid w:val="000852EC"/>
    <w:rsid w:val="000877D8"/>
    <w:rsid w:val="000903DC"/>
    <w:rsid w:val="00092C5F"/>
    <w:rsid w:val="00093B6F"/>
    <w:rsid w:val="00095D83"/>
    <w:rsid w:val="000A37CA"/>
    <w:rsid w:val="000A4138"/>
    <w:rsid w:val="000A4212"/>
    <w:rsid w:val="000A46A7"/>
    <w:rsid w:val="000A53A2"/>
    <w:rsid w:val="000A5C7E"/>
    <w:rsid w:val="000A77E6"/>
    <w:rsid w:val="000B2BF2"/>
    <w:rsid w:val="000B4182"/>
    <w:rsid w:val="000B7F3F"/>
    <w:rsid w:val="000C35AD"/>
    <w:rsid w:val="000D11DA"/>
    <w:rsid w:val="000D25B3"/>
    <w:rsid w:val="000D3394"/>
    <w:rsid w:val="000D4217"/>
    <w:rsid w:val="000E0BD9"/>
    <w:rsid w:val="000E117D"/>
    <w:rsid w:val="000E2125"/>
    <w:rsid w:val="000F0155"/>
    <w:rsid w:val="000F52DC"/>
    <w:rsid w:val="000F62F9"/>
    <w:rsid w:val="000F6F5E"/>
    <w:rsid w:val="0010065F"/>
    <w:rsid w:val="001025DF"/>
    <w:rsid w:val="0010752A"/>
    <w:rsid w:val="001101EB"/>
    <w:rsid w:val="00113E07"/>
    <w:rsid w:val="00114315"/>
    <w:rsid w:val="00115197"/>
    <w:rsid w:val="00120B4F"/>
    <w:rsid w:val="00121376"/>
    <w:rsid w:val="001218F4"/>
    <w:rsid w:val="00130AF2"/>
    <w:rsid w:val="001332A9"/>
    <w:rsid w:val="00140428"/>
    <w:rsid w:val="00140AD2"/>
    <w:rsid w:val="00141A27"/>
    <w:rsid w:val="001424C6"/>
    <w:rsid w:val="00143F99"/>
    <w:rsid w:val="00143FD1"/>
    <w:rsid w:val="00145D55"/>
    <w:rsid w:val="001465A9"/>
    <w:rsid w:val="00147300"/>
    <w:rsid w:val="001627B2"/>
    <w:rsid w:val="00165686"/>
    <w:rsid w:val="00166AD3"/>
    <w:rsid w:val="001722A4"/>
    <w:rsid w:val="00174506"/>
    <w:rsid w:val="00182559"/>
    <w:rsid w:val="00184E0A"/>
    <w:rsid w:val="0019222E"/>
    <w:rsid w:val="00192676"/>
    <w:rsid w:val="0019313F"/>
    <w:rsid w:val="0019735E"/>
    <w:rsid w:val="001A023C"/>
    <w:rsid w:val="001A6F33"/>
    <w:rsid w:val="001B10CF"/>
    <w:rsid w:val="001B1763"/>
    <w:rsid w:val="001B3113"/>
    <w:rsid w:val="001B5282"/>
    <w:rsid w:val="001B7EF0"/>
    <w:rsid w:val="001C2C64"/>
    <w:rsid w:val="001C4CB2"/>
    <w:rsid w:val="001C6ADA"/>
    <w:rsid w:val="001D1F9F"/>
    <w:rsid w:val="001D3C7A"/>
    <w:rsid w:val="001E1097"/>
    <w:rsid w:val="001E3F61"/>
    <w:rsid w:val="001E4113"/>
    <w:rsid w:val="001F19BC"/>
    <w:rsid w:val="001F1CBC"/>
    <w:rsid w:val="001F3E83"/>
    <w:rsid w:val="001F7B1E"/>
    <w:rsid w:val="00200302"/>
    <w:rsid w:val="00204694"/>
    <w:rsid w:val="0020554E"/>
    <w:rsid w:val="00210C5D"/>
    <w:rsid w:val="0021337F"/>
    <w:rsid w:val="00214229"/>
    <w:rsid w:val="002157C7"/>
    <w:rsid w:val="0022200E"/>
    <w:rsid w:val="00222BD3"/>
    <w:rsid w:val="002232BF"/>
    <w:rsid w:val="0022449D"/>
    <w:rsid w:val="00225836"/>
    <w:rsid w:val="00226357"/>
    <w:rsid w:val="0023039A"/>
    <w:rsid w:val="00232C84"/>
    <w:rsid w:val="0023317F"/>
    <w:rsid w:val="002344CF"/>
    <w:rsid w:val="00234ECC"/>
    <w:rsid w:val="00235044"/>
    <w:rsid w:val="00242291"/>
    <w:rsid w:val="00243B69"/>
    <w:rsid w:val="00251288"/>
    <w:rsid w:val="00255A36"/>
    <w:rsid w:val="00256CB9"/>
    <w:rsid w:val="00264911"/>
    <w:rsid w:val="002670B5"/>
    <w:rsid w:val="00272D73"/>
    <w:rsid w:val="002760A4"/>
    <w:rsid w:val="002770AA"/>
    <w:rsid w:val="00277384"/>
    <w:rsid w:val="0028132D"/>
    <w:rsid w:val="00284C0D"/>
    <w:rsid w:val="0028685A"/>
    <w:rsid w:val="00286EE0"/>
    <w:rsid w:val="00294172"/>
    <w:rsid w:val="00295B35"/>
    <w:rsid w:val="00296CD1"/>
    <w:rsid w:val="002A1520"/>
    <w:rsid w:val="002A3709"/>
    <w:rsid w:val="002A435D"/>
    <w:rsid w:val="002A5A40"/>
    <w:rsid w:val="002A5CAD"/>
    <w:rsid w:val="002A78B5"/>
    <w:rsid w:val="002B55E8"/>
    <w:rsid w:val="002B7098"/>
    <w:rsid w:val="002B7621"/>
    <w:rsid w:val="002B7F15"/>
    <w:rsid w:val="002C0BEB"/>
    <w:rsid w:val="002C117E"/>
    <w:rsid w:val="002C2292"/>
    <w:rsid w:val="002C359B"/>
    <w:rsid w:val="002C35E3"/>
    <w:rsid w:val="002C43EE"/>
    <w:rsid w:val="002C56CC"/>
    <w:rsid w:val="002C5866"/>
    <w:rsid w:val="002C76CB"/>
    <w:rsid w:val="002D1BEA"/>
    <w:rsid w:val="002D29C9"/>
    <w:rsid w:val="002D40E3"/>
    <w:rsid w:val="002D6982"/>
    <w:rsid w:val="002E0F72"/>
    <w:rsid w:val="002E1478"/>
    <w:rsid w:val="002E15A1"/>
    <w:rsid w:val="002E4E00"/>
    <w:rsid w:val="002E66F3"/>
    <w:rsid w:val="002F4714"/>
    <w:rsid w:val="002F6630"/>
    <w:rsid w:val="002F70FE"/>
    <w:rsid w:val="00301C84"/>
    <w:rsid w:val="003025DA"/>
    <w:rsid w:val="00302A3C"/>
    <w:rsid w:val="0030500D"/>
    <w:rsid w:val="003060F7"/>
    <w:rsid w:val="00313DD8"/>
    <w:rsid w:val="00315CA7"/>
    <w:rsid w:val="00323B41"/>
    <w:rsid w:val="00323DFB"/>
    <w:rsid w:val="00323F98"/>
    <w:rsid w:val="00325347"/>
    <w:rsid w:val="0032646F"/>
    <w:rsid w:val="00331BCE"/>
    <w:rsid w:val="00336C89"/>
    <w:rsid w:val="00336DDF"/>
    <w:rsid w:val="00337288"/>
    <w:rsid w:val="003378DB"/>
    <w:rsid w:val="0034083E"/>
    <w:rsid w:val="0034228A"/>
    <w:rsid w:val="0034629A"/>
    <w:rsid w:val="00346DC3"/>
    <w:rsid w:val="00347709"/>
    <w:rsid w:val="00350750"/>
    <w:rsid w:val="00352CA3"/>
    <w:rsid w:val="0035612F"/>
    <w:rsid w:val="003567D3"/>
    <w:rsid w:val="00356B22"/>
    <w:rsid w:val="00356FF6"/>
    <w:rsid w:val="00362E81"/>
    <w:rsid w:val="00365511"/>
    <w:rsid w:val="00365DF1"/>
    <w:rsid w:val="0036653F"/>
    <w:rsid w:val="00374964"/>
    <w:rsid w:val="00377694"/>
    <w:rsid w:val="00380156"/>
    <w:rsid w:val="003837D2"/>
    <w:rsid w:val="0038574E"/>
    <w:rsid w:val="00386A31"/>
    <w:rsid w:val="003919C0"/>
    <w:rsid w:val="00391FAB"/>
    <w:rsid w:val="0039348D"/>
    <w:rsid w:val="003948BD"/>
    <w:rsid w:val="00394C3B"/>
    <w:rsid w:val="00394CF7"/>
    <w:rsid w:val="00395BA5"/>
    <w:rsid w:val="003A15BA"/>
    <w:rsid w:val="003A2959"/>
    <w:rsid w:val="003B10AF"/>
    <w:rsid w:val="003B135B"/>
    <w:rsid w:val="003B1EC8"/>
    <w:rsid w:val="003B3CC9"/>
    <w:rsid w:val="003B4E83"/>
    <w:rsid w:val="003B5DA7"/>
    <w:rsid w:val="003B6D76"/>
    <w:rsid w:val="003C191E"/>
    <w:rsid w:val="003C297E"/>
    <w:rsid w:val="003C775E"/>
    <w:rsid w:val="003D0CDF"/>
    <w:rsid w:val="003D1C4A"/>
    <w:rsid w:val="003D3FD9"/>
    <w:rsid w:val="003D4675"/>
    <w:rsid w:val="003D77B2"/>
    <w:rsid w:val="003E3AB2"/>
    <w:rsid w:val="003E76EC"/>
    <w:rsid w:val="003F11DB"/>
    <w:rsid w:val="003F2987"/>
    <w:rsid w:val="003F48FA"/>
    <w:rsid w:val="003F54FA"/>
    <w:rsid w:val="003F6AE7"/>
    <w:rsid w:val="00400307"/>
    <w:rsid w:val="004049AF"/>
    <w:rsid w:val="0040764C"/>
    <w:rsid w:val="00407909"/>
    <w:rsid w:val="00411464"/>
    <w:rsid w:val="0041328D"/>
    <w:rsid w:val="0041626C"/>
    <w:rsid w:val="0041632D"/>
    <w:rsid w:val="0042047E"/>
    <w:rsid w:val="00421E80"/>
    <w:rsid w:val="00422A80"/>
    <w:rsid w:val="00422AFD"/>
    <w:rsid w:val="00422D0E"/>
    <w:rsid w:val="00424500"/>
    <w:rsid w:val="00424B29"/>
    <w:rsid w:val="0043237A"/>
    <w:rsid w:val="004335D3"/>
    <w:rsid w:val="00433618"/>
    <w:rsid w:val="00433B18"/>
    <w:rsid w:val="00435040"/>
    <w:rsid w:val="00437CE0"/>
    <w:rsid w:val="00442133"/>
    <w:rsid w:val="004427FC"/>
    <w:rsid w:val="00443A88"/>
    <w:rsid w:val="00444020"/>
    <w:rsid w:val="004445ED"/>
    <w:rsid w:val="004468A9"/>
    <w:rsid w:val="0045100B"/>
    <w:rsid w:val="00454AAB"/>
    <w:rsid w:val="00455115"/>
    <w:rsid w:val="004556A7"/>
    <w:rsid w:val="00455E7E"/>
    <w:rsid w:val="00456CB5"/>
    <w:rsid w:val="00461806"/>
    <w:rsid w:val="004658FB"/>
    <w:rsid w:val="004728B5"/>
    <w:rsid w:val="004742E2"/>
    <w:rsid w:val="00480783"/>
    <w:rsid w:val="00480F95"/>
    <w:rsid w:val="00481A4B"/>
    <w:rsid w:val="0048288F"/>
    <w:rsid w:val="00482E85"/>
    <w:rsid w:val="00485947"/>
    <w:rsid w:val="00487894"/>
    <w:rsid w:val="00487DAD"/>
    <w:rsid w:val="004A1E6F"/>
    <w:rsid w:val="004A33F0"/>
    <w:rsid w:val="004A6D7F"/>
    <w:rsid w:val="004C2B4A"/>
    <w:rsid w:val="004C4099"/>
    <w:rsid w:val="004C4548"/>
    <w:rsid w:val="004D0FA3"/>
    <w:rsid w:val="004D1831"/>
    <w:rsid w:val="004D325C"/>
    <w:rsid w:val="004D3613"/>
    <w:rsid w:val="004D40B0"/>
    <w:rsid w:val="004D6D89"/>
    <w:rsid w:val="004E1688"/>
    <w:rsid w:val="004E2B9E"/>
    <w:rsid w:val="004E5CCD"/>
    <w:rsid w:val="004F02B7"/>
    <w:rsid w:val="004F3EE3"/>
    <w:rsid w:val="004F4EF2"/>
    <w:rsid w:val="004F66E3"/>
    <w:rsid w:val="00504447"/>
    <w:rsid w:val="00505FA2"/>
    <w:rsid w:val="00507593"/>
    <w:rsid w:val="00512A5C"/>
    <w:rsid w:val="0051425E"/>
    <w:rsid w:val="00514FBF"/>
    <w:rsid w:val="00515A05"/>
    <w:rsid w:val="00517DB0"/>
    <w:rsid w:val="005218AA"/>
    <w:rsid w:val="005228C8"/>
    <w:rsid w:val="005239B0"/>
    <w:rsid w:val="00523BF1"/>
    <w:rsid w:val="005240A5"/>
    <w:rsid w:val="00525CD1"/>
    <w:rsid w:val="00526564"/>
    <w:rsid w:val="00526660"/>
    <w:rsid w:val="005342D6"/>
    <w:rsid w:val="00534E33"/>
    <w:rsid w:val="0054545D"/>
    <w:rsid w:val="00545ED3"/>
    <w:rsid w:val="00546E6C"/>
    <w:rsid w:val="00547E6A"/>
    <w:rsid w:val="00551C69"/>
    <w:rsid w:val="0055228C"/>
    <w:rsid w:val="00552D06"/>
    <w:rsid w:val="0055613A"/>
    <w:rsid w:val="00564052"/>
    <w:rsid w:val="00564403"/>
    <w:rsid w:val="00565A92"/>
    <w:rsid w:val="00565B6D"/>
    <w:rsid w:val="00567420"/>
    <w:rsid w:val="005739F2"/>
    <w:rsid w:val="00580CA9"/>
    <w:rsid w:val="00581A4A"/>
    <w:rsid w:val="00582184"/>
    <w:rsid w:val="00583F18"/>
    <w:rsid w:val="00583FAC"/>
    <w:rsid w:val="0058423E"/>
    <w:rsid w:val="0058704E"/>
    <w:rsid w:val="00591656"/>
    <w:rsid w:val="005939BA"/>
    <w:rsid w:val="005A1E6C"/>
    <w:rsid w:val="005A3695"/>
    <w:rsid w:val="005A399B"/>
    <w:rsid w:val="005A6409"/>
    <w:rsid w:val="005B0218"/>
    <w:rsid w:val="005B0BCB"/>
    <w:rsid w:val="005C4903"/>
    <w:rsid w:val="005C6AC0"/>
    <w:rsid w:val="005C7883"/>
    <w:rsid w:val="005D03D7"/>
    <w:rsid w:val="005D0701"/>
    <w:rsid w:val="005D1667"/>
    <w:rsid w:val="005D3842"/>
    <w:rsid w:val="005D5767"/>
    <w:rsid w:val="005D773F"/>
    <w:rsid w:val="005E0568"/>
    <w:rsid w:val="005E2EF1"/>
    <w:rsid w:val="005E49C5"/>
    <w:rsid w:val="005E770D"/>
    <w:rsid w:val="005F0921"/>
    <w:rsid w:val="005F0D28"/>
    <w:rsid w:val="005F0D60"/>
    <w:rsid w:val="005F7805"/>
    <w:rsid w:val="006020F8"/>
    <w:rsid w:val="00602924"/>
    <w:rsid w:val="00604609"/>
    <w:rsid w:val="00605740"/>
    <w:rsid w:val="006060A7"/>
    <w:rsid w:val="00606734"/>
    <w:rsid w:val="00610EBC"/>
    <w:rsid w:val="00614182"/>
    <w:rsid w:val="00621879"/>
    <w:rsid w:val="00621DEF"/>
    <w:rsid w:val="0062436B"/>
    <w:rsid w:val="00633E90"/>
    <w:rsid w:val="00637CB5"/>
    <w:rsid w:val="0064643B"/>
    <w:rsid w:val="00650605"/>
    <w:rsid w:val="00653281"/>
    <w:rsid w:val="0065536C"/>
    <w:rsid w:val="006578D8"/>
    <w:rsid w:val="0066064B"/>
    <w:rsid w:val="00660675"/>
    <w:rsid w:val="00662958"/>
    <w:rsid w:val="00672506"/>
    <w:rsid w:val="00674AD6"/>
    <w:rsid w:val="00675118"/>
    <w:rsid w:val="0068503A"/>
    <w:rsid w:val="006940C8"/>
    <w:rsid w:val="00694DE9"/>
    <w:rsid w:val="00695616"/>
    <w:rsid w:val="006A0675"/>
    <w:rsid w:val="006A494F"/>
    <w:rsid w:val="006A5687"/>
    <w:rsid w:val="006B0ECA"/>
    <w:rsid w:val="006B62C3"/>
    <w:rsid w:val="006C259B"/>
    <w:rsid w:val="006C4384"/>
    <w:rsid w:val="006C7571"/>
    <w:rsid w:val="006C7ED4"/>
    <w:rsid w:val="006D00CC"/>
    <w:rsid w:val="006D0F4F"/>
    <w:rsid w:val="006D3D01"/>
    <w:rsid w:val="006D5FBB"/>
    <w:rsid w:val="006D73CC"/>
    <w:rsid w:val="006E6FA0"/>
    <w:rsid w:val="006F67D7"/>
    <w:rsid w:val="0070058F"/>
    <w:rsid w:val="007023AE"/>
    <w:rsid w:val="00705660"/>
    <w:rsid w:val="007063C8"/>
    <w:rsid w:val="007064D9"/>
    <w:rsid w:val="00706DCF"/>
    <w:rsid w:val="0071041B"/>
    <w:rsid w:val="007118DC"/>
    <w:rsid w:val="00712306"/>
    <w:rsid w:val="00722E34"/>
    <w:rsid w:val="00722F09"/>
    <w:rsid w:val="00724EBE"/>
    <w:rsid w:val="00727244"/>
    <w:rsid w:val="007278EC"/>
    <w:rsid w:val="00730C1B"/>
    <w:rsid w:val="0073379C"/>
    <w:rsid w:val="007356C3"/>
    <w:rsid w:val="00745497"/>
    <w:rsid w:val="007519E2"/>
    <w:rsid w:val="00753488"/>
    <w:rsid w:val="007622D6"/>
    <w:rsid w:val="00762938"/>
    <w:rsid w:val="00765D23"/>
    <w:rsid w:val="0076681C"/>
    <w:rsid w:val="007707F3"/>
    <w:rsid w:val="00770D6A"/>
    <w:rsid w:val="007715E3"/>
    <w:rsid w:val="00771D38"/>
    <w:rsid w:val="00772EE7"/>
    <w:rsid w:val="00773298"/>
    <w:rsid w:val="007749BB"/>
    <w:rsid w:val="00775113"/>
    <w:rsid w:val="007755FC"/>
    <w:rsid w:val="00791F09"/>
    <w:rsid w:val="00793C60"/>
    <w:rsid w:val="0079563C"/>
    <w:rsid w:val="00795E92"/>
    <w:rsid w:val="007A2466"/>
    <w:rsid w:val="007A2F00"/>
    <w:rsid w:val="007A3017"/>
    <w:rsid w:val="007A3173"/>
    <w:rsid w:val="007B39B0"/>
    <w:rsid w:val="007B4076"/>
    <w:rsid w:val="007B4D54"/>
    <w:rsid w:val="007B4EE1"/>
    <w:rsid w:val="007B6F01"/>
    <w:rsid w:val="007B7AE8"/>
    <w:rsid w:val="007C0868"/>
    <w:rsid w:val="007C7424"/>
    <w:rsid w:val="007D15B5"/>
    <w:rsid w:val="007D74C1"/>
    <w:rsid w:val="007E2B5C"/>
    <w:rsid w:val="007E4E09"/>
    <w:rsid w:val="007F670E"/>
    <w:rsid w:val="00800A47"/>
    <w:rsid w:val="00802436"/>
    <w:rsid w:val="008040FE"/>
    <w:rsid w:val="008046E3"/>
    <w:rsid w:val="0080679A"/>
    <w:rsid w:val="0080796B"/>
    <w:rsid w:val="0081475E"/>
    <w:rsid w:val="00815A92"/>
    <w:rsid w:val="00815F39"/>
    <w:rsid w:val="00817F51"/>
    <w:rsid w:val="008207D6"/>
    <w:rsid w:val="008233CB"/>
    <w:rsid w:val="00826EB8"/>
    <w:rsid w:val="00832449"/>
    <w:rsid w:val="008335B0"/>
    <w:rsid w:val="00841C9C"/>
    <w:rsid w:val="00842408"/>
    <w:rsid w:val="00843895"/>
    <w:rsid w:val="00844224"/>
    <w:rsid w:val="00844E20"/>
    <w:rsid w:val="0084510F"/>
    <w:rsid w:val="0084536A"/>
    <w:rsid w:val="008505DB"/>
    <w:rsid w:val="0086078E"/>
    <w:rsid w:val="00861E52"/>
    <w:rsid w:val="00863FC0"/>
    <w:rsid w:val="00876015"/>
    <w:rsid w:val="0087702B"/>
    <w:rsid w:val="008806FE"/>
    <w:rsid w:val="00885A91"/>
    <w:rsid w:val="00890EE5"/>
    <w:rsid w:val="00893E99"/>
    <w:rsid w:val="00894153"/>
    <w:rsid w:val="00896F52"/>
    <w:rsid w:val="008A015A"/>
    <w:rsid w:val="008A1DEE"/>
    <w:rsid w:val="008A48DE"/>
    <w:rsid w:val="008B0A03"/>
    <w:rsid w:val="008B148B"/>
    <w:rsid w:val="008B5BE3"/>
    <w:rsid w:val="008C1EB3"/>
    <w:rsid w:val="008C77EB"/>
    <w:rsid w:val="008D28FD"/>
    <w:rsid w:val="008D30B2"/>
    <w:rsid w:val="008E72B7"/>
    <w:rsid w:val="008F37D2"/>
    <w:rsid w:val="008F39C1"/>
    <w:rsid w:val="00901D37"/>
    <w:rsid w:val="00904B92"/>
    <w:rsid w:val="00905B0F"/>
    <w:rsid w:val="009075A5"/>
    <w:rsid w:val="009147A6"/>
    <w:rsid w:val="009148C4"/>
    <w:rsid w:val="00914BB7"/>
    <w:rsid w:val="00915966"/>
    <w:rsid w:val="00924C9C"/>
    <w:rsid w:val="00932394"/>
    <w:rsid w:val="00936FD0"/>
    <w:rsid w:val="00952E3D"/>
    <w:rsid w:val="009538FC"/>
    <w:rsid w:val="009541E9"/>
    <w:rsid w:val="00955649"/>
    <w:rsid w:val="00956473"/>
    <w:rsid w:val="00957510"/>
    <w:rsid w:val="0096051B"/>
    <w:rsid w:val="009618F4"/>
    <w:rsid w:val="009637D7"/>
    <w:rsid w:val="00963D80"/>
    <w:rsid w:val="0096648D"/>
    <w:rsid w:val="00967D2C"/>
    <w:rsid w:val="00970184"/>
    <w:rsid w:val="00970841"/>
    <w:rsid w:val="009715B6"/>
    <w:rsid w:val="00972344"/>
    <w:rsid w:val="00972FEF"/>
    <w:rsid w:val="00973556"/>
    <w:rsid w:val="00984F27"/>
    <w:rsid w:val="00984FE1"/>
    <w:rsid w:val="009869C2"/>
    <w:rsid w:val="00991C0B"/>
    <w:rsid w:val="009947BE"/>
    <w:rsid w:val="00996DFD"/>
    <w:rsid w:val="0099702F"/>
    <w:rsid w:val="009A3162"/>
    <w:rsid w:val="009A4481"/>
    <w:rsid w:val="009A5358"/>
    <w:rsid w:val="009A5E81"/>
    <w:rsid w:val="009A77F1"/>
    <w:rsid w:val="009A79F4"/>
    <w:rsid w:val="009B228F"/>
    <w:rsid w:val="009B3906"/>
    <w:rsid w:val="009C2F81"/>
    <w:rsid w:val="009C3814"/>
    <w:rsid w:val="009D09B8"/>
    <w:rsid w:val="009D335E"/>
    <w:rsid w:val="009D5892"/>
    <w:rsid w:val="009F0944"/>
    <w:rsid w:val="009F369D"/>
    <w:rsid w:val="009F4626"/>
    <w:rsid w:val="009F5FFA"/>
    <w:rsid w:val="00A0343E"/>
    <w:rsid w:val="00A04745"/>
    <w:rsid w:val="00A050B7"/>
    <w:rsid w:val="00A06D6F"/>
    <w:rsid w:val="00A07638"/>
    <w:rsid w:val="00A1107A"/>
    <w:rsid w:val="00A149FF"/>
    <w:rsid w:val="00A17202"/>
    <w:rsid w:val="00A200E9"/>
    <w:rsid w:val="00A206A7"/>
    <w:rsid w:val="00A21390"/>
    <w:rsid w:val="00A23C17"/>
    <w:rsid w:val="00A31C39"/>
    <w:rsid w:val="00A40B3C"/>
    <w:rsid w:val="00A438FB"/>
    <w:rsid w:val="00A45545"/>
    <w:rsid w:val="00A456FA"/>
    <w:rsid w:val="00A4680C"/>
    <w:rsid w:val="00A50A81"/>
    <w:rsid w:val="00A514C3"/>
    <w:rsid w:val="00A51B36"/>
    <w:rsid w:val="00A521A5"/>
    <w:rsid w:val="00A55C80"/>
    <w:rsid w:val="00A6591B"/>
    <w:rsid w:val="00A70701"/>
    <w:rsid w:val="00A72369"/>
    <w:rsid w:val="00A74A11"/>
    <w:rsid w:val="00A7582D"/>
    <w:rsid w:val="00A758DF"/>
    <w:rsid w:val="00A76B45"/>
    <w:rsid w:val="00A820B3"/>
    <w:rsid w:val="00A83230"/>
    <w:rsid w:val="00A9195D"/>
    <w:rsid w:val="00A93004"/>
    <w:rsid w:val="00A931BF"/>
    <w:rsid w:val="00AA389E"/>
    <w:rsid w:val="00AA672F"/>
    <w:rsid w:val="00AB5414"/>
    <w:rsid w:val="00AB576B"/>
    <w:rsid w:val="00AB79B7"/>
    <w:rsid w:val="00AC1983"/>
    <w:rsid w:val="00AC24F9"/>
    <w:rsid w:val="00AC4E02"/>
    <w:rsid w:val="00AC64B4"/>
    <w:rsid w:val="00AC6991"/>
    <w:rsid w:val="00AD0B5B"/>
    <w:rsid w:val="00AD2631"/>
    <w:rsid w:val="00AD4673"/>
    <w:rsid w:val="00AF1ACE"/>
    <w:rsid w:val="00AF1B7F"/>
    <w:rsid w:val="00AF2DE9"/>
    <w:rsid w:val="00B0179B"/>
    <w:rsid w:val="00B0188D"/>
    <w:rsid w:val="00B0250E"/>
    <w:rsid w:val="00B0336F"/>
    <w:rsid w:val="00B034C5"/>
    <w:rsid w:val="00B041AC"/>
    <w:rsid w:val="00B04E84"/>
    <w:rsid w:val="00B0586C"/>
    <w:rsid w:val="00B06AE2"/>
    <w:rsid w:val="00B06AFF"/>
    <w:rsid w:val="00B10F07"/>
    <w:rsid w:val="00B2008E"/>
    <w:rsid w:val="00B21EF5"/>
    <w:rsid w:val="00B24C97"/>
    <w:rsid w:val="00B24F9D"/>
    <w:rsid w:val="00B254DD"/>
    <w:rsid w:val="00B329B5"/>
    <w:rsid w:val="00B34B87"/>
    <w:rsid w:val="00B3724E"/>
    <w:rsid w:val="00B37E26"/>
    <w:rsid w:val="00B42EA0"/>
    <w:rsid w:val="00B46652"/>
    <w:rsid w:val="00B507D4"/>
    <w:rsid w:val="00B5519D"/>
    <w:rsid w:val="00B56154"/>
    <w:rsid w:val="00B61D84"/>
    <w:rsid w:val="00B67F35"/>
    <w:rsid w:val="00B7319C"/>
    <w:rsid w:val="00B8435E"/>
    <w:rsid w:val="00B844AC"/>
    <w:rsid w:val="00B92131"/>
    <w:rsid w:val="00B9217C"/>
    <w:rsid w:val="00B94F15"/>
    <w:rsid w:val="00B97B33"/>
    <w:rsid w:val="00B97DDC"/>
    <w:rsid w:val="00BA1000"/>
    <w:rsid w:val="00BA5BEA"/>
    <w:rsid w:val="00BB721C"/>
    <w:rsid w:val="00BC6AC6"/>
    <w:rsid w:val="00BC6CD2"/>
    <w:rsid w:val="00BD0881"/>
    <w:rsid w:val="00BD18B3"/>
    <w:rsid w:val="00BD276C"/>
    <w:rsid w:val="00BE3C63"/>
    <w:rsid w:val="00BE3CB6"/>
    <w:rsid w:val="00BF25C3"/>
    <w:rsid w:val="00BF2E4A"/>
    <w:rsid w:val="00BF66A5"/>
    <w:rsid w:val="00BF676E"/>
    <w:rsid w:val="00C00C55"/>
    <w:rsid w:val="00C04D63"/>
    <w:rsid w:val="00C07B8A"/>
    <w:rsid w:val="00C117D3"/>
    <w:rsid w:val="00C127D8"/>
    <w:rsid w:val="00C16B26"/>
    <w:rsid w:val="00C21C69"/>
    <w:rsid w:val="00C415DA"/>
    <w:rsid w:val="00C43764"/>
    <w:rsid w:val="00C43E4E"/>
    <w:rsid w:val="00C5338D"/>
    <w:rsid w:val="00C5367A"/>
    <w:rsid w:val="00C562FD"/>
    <w:rsid w:val="00C56E66"/>
    <w:rsid w:val="00C576C6"/>
    <w:rsid w:val="00C608C5"/>
    <w:rsid w:val="00C65F59"/>
    <w:rsid w:val="00C67495"/>
    <w:rsid w:val="00C6797D"/>
    <w:rsid w:val="00C7156E"/>
    <w:rsid w:val="00C717B5"/>
    <w:rsid w:val="00C725DA"/>
    <w:rsid w:val="00C80482"/>
    <w:rsid w:val="00C81B3B"/>
    <w:rsid w:val="00C82ECA"/>
    <w:rsid w:val="00C842EE"/>
    <w:rsid w:val="00C84F09"/>
    <w:rsid w:val="00C8698C"/>
    <w:rsid w:val="00C91486"/>
    <w:rsid w:val="00C92642"/>
    <w:rsid w:val="00C92B19"/>
    <w:rsid w:val="00C94536"/>
    <w:rsid w:val="00C94A83"/>
    <w:rsid w:val="00CA11E3"/>
    <w:rsid w:val="00CA17AE"/>
    <w:rsid w:val="00CA1932"/>
    <w:rsid w:val="00CB3DE9"/>
    <w:rsid w:val="00CB50F9"/>
    <w:rsid w:val="00CB61C6"/>
    <w:rsid w:val="00CB737B"/>
    <w:rsid w:val="00CB7F95"/>
    <w:rsid w:val="00CC3FF4"/>
    <w:rsid w:val="00CC5F9D"/>
    <w:rsid w:val="00CC6EB4"/>
    <w:rsid w:val="00CD14AC"/>
    <w:rsid w:val="00CE0C8C"/>
    <w:rsid w:val="00CE390C"/>
    <w:rsid w:val="00CE44CE"/>
    <w:rsid w:val="00CE62EE"/>
    <w:rsid w:val="00CF0813"/>
    <w:rsid w:val="00CF3563"/>
    <w:rsid w:val="00CF3FFE"/>
    <w:rsid w:val="00CF574F"/>
    <w:rsid w:val="00CF5C15"/>
    <w:rsid w:val="00CF6569"/>
    <w:rsid w:val="00D06F37"/>
    <w:rsid w:val="00D10D0F"/>
    <w:rsid w:val="00D16E6F"/>
    <w:rsid w:val="00D17C3B"/>
    <w:rsid w:val="00D20157"/>
    <w:rsid w:val="00D205B3"/>
    <w:rsid w:val="00D23721"/>
    <w:rsid w:val="00D243F5"/>
    <w:rsid w:val="00D24742"/>
    <w:rsid w:val="00D24A0D"/>
    <w:rsid w:val="00D264E0"/>
    <w:rsid w:val="00D30635"/>
    <w:rsid w:val="00D30C13"/>
    <w:rsid w:val="00D326B5"/>
    <w:rsid w:val="00D3293B"/>
    <w:rsid w:val="00D40E6F"/>
    <w:rsid w:val="00D50032"/>
    <w:rsid w:val="00D50DE5"/>
    <w:rsid w:val="00D56419"/>
    <w:rsid w:val="00D65489"/>
    <w:rsid w:val="00D667C9"/>
    <w:rsid w:val="00D7290F"/>
    <w:rsid w:val="00D731C3"/>
    <w:rsid w:val="00D803E8"/>
    <w:rsid w:val="00D8049C"/>
    <w:rsid w:val="00D80FF5"/>
    <w:rsid w:val="00D82B8A"/>
    <w:rsid w:val="00D8341F"/>
    <w:rsid w:val="00D83C25"/>
    <w:rsid w:val="00D84A68"/>
    <w:rsid w:val="00D86F49"/>
    <w:rsid w:val="00D9066D"/>
    <w:rsid w:val="00D927FF"/>
    <w:rsid w:val="00D92A1E"/>
    <w:rsid w:val="00D937E0"/>
    <w:rsid w:val="00D95616"/>
    <w:rsid w:val="00D95D93"/>
    <w:rsid w:val="00DA5244"/>
    <w:rsid w:val="00DA7A66"/>
    <w:rsid w:val="00DB21CD"/>
    <w:rsid w:val="00DB4D41"/>
    <w:rsid w:val="00DC0320"/>
    <w:rsid w:val="00DC1D90"/>
    <w:rsid w:val="00DD73EB"/>
    <w:rsid w:val="00DE2F84"/>
    <w:rsid w:val="00DE5C70"/>
    <w:rsid w:val="00DE659E"/>
    <w:rsid w:val="00DE6DC2"/>
    <w:rsid w:val="00DF1A4E"/>
    <w:rsid w:val="00DF5088"/>
    <w:rsid w:val="00DF6388"/>
    <w:rsid w:val="00E04C27"/>
    <w:rsid w:val="00E11931"/>
    <w:rsid w:val="00E12195"/>
    <w:rsid w:val="00E1284F"/>
    <w:rsid w:val="00E22573"/>
    <w:rsid w:val="00E236B1"/>
    <w:rsid w:val="00E26561"/>
    <w:rsid w:val="00E27C49"/>
    <w:rsid w:val="00E31376"/>
    <w:rsid w:val="00E316C7"/>
    <w:rsid w:val="00E3273F"/>
    <w:rsid w:val="00E32EC0"/>
    <w:rsid w:val="00E34942"/>
    <w:rsid w:val="00E35348"/>
    <w:rsid w:val="00E37A69"/>
    <w:rsid w:val="00E40A72"/>
    <w:rsid w:val="00E40C8B"/>
    <w:rsid w:val="00E42F92"/>
    <w:rsid w:val="00E43692"/>
    <w:rsid w:val="00E43E95"/>
    <w:rsid w:val="00E43FE0"/>
    <w:rsid w:val="00E455B8"/>
    <w:rsid w:val="00E63E72"/>
    <w:rsid w:val="00E642E2"/>
    <w:rsid w:val="00E66ABD"/>
    <w:rsid w:val="00E7298D"/>
    <w:rsid w:val="00E76D1A"/>
    <w:rsid w:val="00E80CE7"/>
    <w:rsid w:val="00E87EE3"/>
    <w:rsid w:val="00E902C8"/>
    <w:rsid w:val="00E9049C"/>
    <w:rsid w:val="00E91036"/>
    <w:rsid w:val="00E91B32"/>
    <w:rsid w:val="00E92CEF"/>
    <w:rsid w:val="00E96C2B"/>
    <w:rsid w:val="00EA0AEA"/>
    <w:rsid w:val="00EA0FD0"/>
    <w:rsid w:val="00EA1230"/>
    <w:rsid w:val="00EA1A39"/>
    <w:rsid w:val="00EA1A3F"/>
    <w:rsid w:val="00EA288F"/>
    <w:rsid w:val="00EA29C0"/>
    <w:rsid w:val="00EB3CBF"/>
    <w:rsid w:val="00EB5C42"/>
    <w:rsid w:val="00EC1A9F"/>
    <w:rsid w:val="00EC1DC3"/>
    <w:rsid w:val="00EC2FA8"/>
    <w:rsid w:val="00EC4943"/>
    <w:rsid w:val="00EC5161"/>
    <w:rsid w:val="00EC6E2B"/>
    <w:rsid w:val="00ED1915"/>
    <w:rsid w:val="00ED3086"/>
    <w:rsid w:val="00ED3089"/>
    <w:rsid w:val="00EE0109"/>
    <w:rsid w:val="00EE076E"/>
    <w:rsid w:val="00EE0903"/>
    <w:rsid w:val="00EE1426"/>
    <w:rsid w:val="00EE2E86"/>
    <w:rsid w:val="00EE3198"/>
    <w:rsid w:val="00EE3D07"/>
    <w:rsid w:val="00EE5BF7"/>
    <w:rsid w:val="00EF0EDD"/>
    <w:rsid w:val="00EF13DB"/>
    <w:rsid w:val="00EF1D7F"/>
    <w:rsid w:val="00EF2197"/>
    <w:rsid w:val="00EF5345"/>
    <w:rsid w:val="00EF6D28"/>
    <w:rsid w:val="00F001A8"/>
    <w:rsid w:val="00F00E17"/>
    <w:rsid w:val="00F014A6"/>
    <w:rsid w:val="00F02718"/>
    <w:rsid w:val="00F02E2F"/>
    <w:rsid w:val="00F03E3A"/>
    <w:rsid w:val="00F05D3B"/>
    <w:rsid w:val="00F05E2E"/>
    <w:rsid w:val="00F061ED"/>
    <w:rsid w:val="00F064C5"/>
    <w:rsid w:val="00F06FE4"/>
    <w:rsid w:val="00F13AC9"/>
    <w:rsid w:val="00F14920"/>
    <w:rsid w:val="00F17082"/>
    <w:rsid w:val="00F20828"/>
    <w:rsid w:val="00F212E4"/>
    <w:rsid w:val="00F25C6F"/>
    <w:rsid w:val="00F2776A"/>
    <w:rsid w:val="00F307B5"/>
    <w:rsid w:val="00F30A1C"/>
    <w:rsid w:val="00F321B1"/>
    <w:rsid w:val="00F3439A"/>
    <w:rsid w:val="00F40619"/>
    <w:rsid w:val="00F412E5"/>
    <w:rsid w:val="00F41789"/>
    <w:rsid w:val="00F42698"/>
    <w:rsid w:val="00F45B7D"/>
    <w:rsid w:val="00F47B55"/>
    <w:rsid w:val="00F50504"/>
    <w:rsid w:val="00F535BF"/>
    <w:rsid w:val="00F5384A"/>
    <w:rsid w:val="00F541D9"/>
    <w:rsid w:val="00F55DBF"/>
    <w:rsid w:val="00F56315"/>
    <w:rsid w:val="00F6065A"/>
    <w:rsid w:val="00F70F80"/>
    <w:rsid w:val="00F730C5"/>
    <w:rsid w:val="00F74D78"/>
    <w:rsid w:val="00F75C69"/>
    <w:rsid w:val="00F76AFF"/>
    <w:rsid w:val="00F77294"/>
    <w:rsid w:val="00F87DCF"/>
    <w:rsid w:val="00F90EC0"/>
    <w:rsid w:val="00F911EB"/>
    <w:rsid w:val="00F91850"/>
    <w:rsid w:val="00F94CCA"/>
    <w:rsid w:val="00F969DB"/>
    <w:rsid w:val="00FA6095"/>
    <w:rsid w:val="00FA7D65"/>
    <w:rsid w:val="00FB07F1"/>
    <w:rsid w:val="00FB1201"/>
    <w:rsid w:val="00FB34C6"/>
    <w:rsid w:val="00FB41B4"/>
    <w:rsid w:val="00FB6354"/>
    <w:rsid w:val="00FB68EB"/>
    <w:rsid w:val="00FC1D2D"/>
    <w:rsid w:val="00FC4C85"/>
    <w:rsid w:val="00FC6774"/>
    <w:rsid w:val="00FD11BD"/>
    <w:rsid w:val="00FD42C6"/>
    <w:rsid w:val="00FD4BC1"/>
    <w:rsid w:val="00FD4BEB"/>
    <w:rsid w:val="00FE0576"/>
    <w:rsid w:val="00FE195D"/>
    <w:rsid w:val="00FE2767"/>
    <w:rsid w:val="00FE5E29"/>
    <w:rsid w:val="00FE61BB"/>
    <w:rsid w:val="00FE621A"/>
    <w:rsid w:val="00FE6BF8"/>
    <w:rsid w:val="00FE7003"/>
    <w:rsid w:val="00FF30A0"/>
    <w:rsid w:val="00FF7E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vertical-relative:line" fill="f" fillcolor="white" stroke="f">
      <v:fill color="white" on="f"/>
      <v:stroke on="f"/>
      <o:colormru v:ext="edit" colors="#ddd"/>
    </o:shapedefaults>
    <o:shapelayout v:ext="edit">
      <o:idmap v:ext="edit" data="2"/>
    </o:shapelayout>
  </w:shapeDefaults>
  <w:decimalSymbol w:val=","/>
  <w:listSeparator w:val=";"/>
  <w14:docId w14:val="7FD862C9"/>
  <w15:chartTrackingRefBased/>
  <w15:docId w15:val="{FBFC4E65-AA84-49BB-8BB5-FCF8AAC6EC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773298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331BC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paragraph" w:styleId="Listaszerbekezds">
    <w:name w:val="List Paragraph"/>
    <w:basedOn w:val="Norml"/>
    <w:uiPriority w:val="34"/>
    <w:qFormat/>
    <w:rsid w:val="00A51B36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lfej">
    <w:name w:val="header"/>
    <w:basedOn w:val="Norml"/>
    <w:link w:val="lfejChar"/>
    <w:uiPriority w:val="99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pPr>
      <w:tabs>
        <w:tab w:val="center" w:pos="4536"/>
        <w:tab w:val="right" w:pos="9072"/>
      </w:tabs>
    </w:pPr>
  </w:style>
  <w:style w:type="paragraph" w:customStyle="1" w:styleId="Default">
    <w:name w:val="Default"/>
    <w:rsid w:val="003D0CD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Cm">
    <w:name w:val="Title"/>
    <w:basedOn w:val="Norml"/>
    <w:next w:val="Norml"/>
    <w:link w:val="CmChar"/>
    <w:qFormat/>
    <w:rsid w:val="00331BCE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CmChar">
    <w:name w:val="Cím Char"/>
    <w:link w:val="Cm"/>
    <w:rsid w:val="00331BCE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Cmsor1Char">
    <w:name w:val="Címsor 1 Char"/>
    <w:link w:val="Cmsor1"/>
    <w:rsid w:val="00331BC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artalomjegyzkcmsora">
    <w:name w:val="TOC Heading"/>
    <w:basedOn w:val="Cmsor1"/>
    <w:next w:val="Norml"/>
    <w:uiPriority w:val="39"/>
    <w:unhideWhenUsed/>
    <w:qFormat/>
    <w:rsid w:val="00C6797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</w:rPr>
  </w:style>
  <w:style w:type="paragraph" w:styleId="TJ1">
    <w:name w:val="toc 1"/>
    <w:basedOn w:val="Norml"/>
    <w:next w:val="Norml"/>
    <w:autoRedefine/>
    <w:uiPriority w:val="39"/>
    <w:rsid w:val="00C6797D"/>
  </w:style>
  <w:style w:type="character" w:styleId="Hiperhivatkozs">
    <w:name w:val="Hyperlink"/>
    <w:uiPriority w:val="99"/>
    <w:unhideWhenUsed/>
    <w:rsid w:val="00C6797D"/>
    <w:rPr>
      <w:color w:val="0000FF"/>
      <w:u w:val="single"/>
    </w:rPr>
  </w:style>
  <w:style w:type="character" w:customStyle="1" w:styleId="llbChar">
    <w:name w:val="Élőláb Char"/>
    <w:link w:val="llb"/>
    <w:uiPriority w:val="99"/>
    <w:locked/>
    <w:rsid w:val="00604609"/>
    <w:rPr>
      <w:sz w:val="24"/>
      <w:szCs w:val="24"/>
    </w:rPr>
  </w:style>
  <w:style w:type="paragraph" w:styleId="Buborkszveg">
    <w:name w:val="Balloon Text"/>
    <w:basedOn w:val="Norml"/>
    <w:link w:val="BuborkszvegChar"/>
    <w:rsid w:val="00604609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link w:val="Buborkszveg"/>
    <w:rsid w:val="00604609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rsid w:val="0062436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lfejChar">
    <w:name w:val="Élőfej Char"/>
    <w:link w:val="lfej"/>
    <w:uiPriority w:val="99"/>
    <w:rsid w:val="00605740"/>
    <w:rPr>
      <w:sz w:val="24"/>
      <w:szCs w:val="24"/>
    </w:rPr>
  </w:style>
  <w:style w:type="paragraph" w:customStyle="1" w:styleId="EUszov">
    <w:name w:val="EUszov"/>
    <w:basedOn w:val="Norml"/>
    <w:rsid w:val="00C8698C"/>
    <w:pPr>
      <w:ind w:firstLine="709"/>
      <w:jc w:val="both"/>
    </w:pPr>
    <w:rPr>
      <w:rFonts w:ascii="Tahoma" w:hAnsi="Tahoma"/>
      <w:sz w:val="20"/>
      <w:szCs w:val="20"/>
    </w:rPr>
  </w:style>
  <w:style w:type="character" w:customStyle="1" w:styleId="highlighted">
    <w:name w:val="highlighted"/>
    <w:basedOn w:val="Bekezdsalapbettpusa"/>
    <w:rsid w:val="0065536C"/>
  </w:style>
  <w:style w:type="character" w:styleId="Jegyzethivatkozs">
    <w:name w:val="annotation reference"/>
    <w:rsid w:val="0048288F"/>
    <w:rPr>
      <w:sz w:val="16"/>
      <w:szCs w:val="16"/>
    </w:rPr>
  </w:style>
  <w:style w:type="paragraph" w:styleId="Jegyzetszveg">
    <w:name w:val="annotation text"/>
    <w:basedOn w:val="Norml"/>
    <w:link w:val="JegyzetszvegChar"/>
    <w:rsid w:val="0048288F"/>
    <w:rPr>
      <w:sz w:val="20"/>
      <w:szCs w:val="20"/>
    </w:rPr>
  </w:style>
  <w:style w:type="character" w:customStyle="1" w:styleId="JegyzetszvegChar">
    <w:name w:val="Jegyzetszöveg Char"/>
    <w:basedOn w:val="Bekezdsalapbettpusa"/>
    <w:link w:val="Jegyzetszveg"/>
    <w:rsid w:val="0048288F"/>
  </w:style>
  <w:style w:type="paragraph" w:styleId="Megjegyzstrgya">
    <w:name w:val="annotation subject"/>
    <w:basedOn w:val="Jegyzetszveg"/>
    <w:next w:val="Jegyzetszveg"/>
    <w:link w:val="MegjegyzstrgyaChar"/>
    <w:rsid w:val="0048288F"/>
    <w:rPr>
      <w:b/>
      <w:bCs/>
    </w:rPr>
  </w:style>
  <w:style w:type="character" w:customStyle="1" w:styleId="MegjegyzstrgyaChar">
    <w:name w:val="Megjegyzés tárgya Char"/>
    <w:link w:val="Megjegyzstrgya"/>
    <w:rsid w:val="004828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521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2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6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8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6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1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3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73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665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43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89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2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50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67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7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76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46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43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3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95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9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93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85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jpeg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CD844591228F3E408A06CEED3CEF9C07" ma:contentTypeVersion="4" ma:contentTypeDescription="Új dokumentum létrehozása." ma:contentTypeScope="" ma:versionID="1f4a4164a9667b888a60e08fa7f66e76">
  <xsd:schema xmlns:xsd="http://www.w3.org/2001/XMLSchema" xmlns:xs="http://www.w3.org/2001/XMLSchema" xmlns:p="http://schemas.microsoft.com/office/2006/metadata/properties" xmlns:ns3="9461d670-b65f-4609-989b-ea58ef7b19c9" targetNamespace="http://schemas.microsoft.com/office/2006/metadata/properties" ma:root="true" ma:fieldsID="e5c4c80848d519e8496a12b31b3c2de3" ns3:_="">
    <xsd:import namespace="9461d670-b65f-4609-989b-ea58ef7b19c9"/>
    <xsd:element name="properties">
      <xsd:complexType>
        <xsd:sequence>
          <xsd:element name="documentManagement">
            <xsd:complexType>
              <xsd:all>
                <xsd:element ref="ns3:MediaServiceDateTaken" minOccurs="0"/>
                <xsd:element ref="ns3:MediaServiceMetadata" minOccurs="0"/>
                <xsd:element ref="ns3:MediaServiceFastMetadata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61d670-b65f-4609-989b-ea58ef7b19c9" elementFormDefault="qualified">
    <xsd:import namespace="http://schemas.microsoft.com/office/2006/documentManagement/types"/>
    <xsd:import namespace="http://schemas.microsoft.com/office/infopath/2007/PartnerControls"/>
    <xsd:element name="MediaServiceDateTaken" ma:index="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F464E19-D791-4CB9-9C55-21D8944E03E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B97FB61-AB7C-4A29-908A-DE67F7A28C6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7AE5DB5-C532-4735-9E85-627B80552334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C16A5FE2-8ECE-44E8-886F-4D71028CDC1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53A9226B-FAB1-4108-932A-A5B977AC726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61d670-b65f-4609-989b-ea58ef7b19c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5</Pages>
  <Words>401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KM80-03 Felújítási-beruházási Általános ismertető</vt:lpstr>
    </vt:vector>
  </TitlesOfParts>
  <Company>DRV Zrt.</Company>
  <LinksUpToDate>false</LinksUpToDate>
  <CharactersWithSpaces>3166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KM80-03 Felújítási-beruházási Általános ismertető</dc:title>
  <dc:subject>Bizonylat</dc:subject>
  <dc:creator>Molnár Nikolett</dc:creator>
  <cp:keywords/>
  <cp:lastModifiedBy>Nagy Dániel</cp:lastModifiedBy>
  <cp:revision>3</cp:revision>
  <cp:lastPrinted>2025-02-20T08:12:00Z</cp:lastPrinted>
  <dcterms:created xsi:type="dcterms:W3CDTF">2025-07-25T18:52:00Z</dcterms:created>
  <dcterms:modified xsi:type="dcterms:W3CDTF">2025-07-25T19:17:00Z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xd_Signature">
    <vt:lpwstr/>
  </property>
  <property fmtid="{D5CDD505-2E9C-101B-9397-08002B2CF9AE}" pid="3" name="display_urn:schemas-microsoft-com:office:office#Editor">
    <vt:lpwstr>Hegyes Marianna</vt:lpwstr>
  </property>
  <property fmtid="{D5CDD505-2E9C-101B-9397-08002B2CF9AE}" pid="4" name="xd_ProgID">
    <vt:lpwstr/>
  </property>
  <property fmtid="{D5CDD505-2E9C-101B-9397-08002B2CF9AE}" pid="5" name="_ExtendedDescription">
    <vt:lpwstr/>
  </property>
  <property fmtid="{D5CDD505-2E9C-101B-9397-08002B2CF9AE}" pid="6" name="display_urn:schemas-microsoft-com:office:office#Author">
    <vt:lpwstr>Hegyes Marianna</vt:lpwstr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ContentTypeId">
    <vt:lpwstr>0x010100CD844591228F3E408A06CEED3CEF9C07</vt:lpwstr>
  </property>
  <property fmtid="{D5CDD505-2E9C-101B-9397-08002B2CF9AE}" pid="10" name="TriggerFlowInfo">
    <vt:lpwstr/>
  </property>
  <property fmtid="{D5CDD505-2E9C-101B-9397-08002B2CF9AE}" pid="11" name="lcf76f155ced4ddcb4097134ff3c332f">
    <vt:lpwstr/>
  </property>
  <property fmtid="{D5CDD505-2E9C-101B-9397-08002B2CF9AE}" pid="12" name="TaxCatchAll">
    <vt:lpwstr>14;#Bizonylati album|f89be302-2231-4540-98b5-1dbef3d14afe</vt:lpwstr>
  </property>
  <property fmtid="{D5CDD505-2E9C-101B-9397-08002B2CF9AE}" pid="13" name="TémakörTaxHTField0">
    <vt:lpwstr>Bizonylati album|f89be302-2231-4540-98b5-1dbef3d14afe</vt:lpwstr>
  </property>
  <property fmtid="{D5CDD505-2E9C-101B-9397-08002B2CF9AE}" pid="14" name="Célközönségek">
    <vt:lpwstr/>
  </property>
  <property fmtid="{D5CDD505-2E9C-101B-9397-08002B2CF9AE}" pid="15" name="Szervezet">
    <vt:lpwstr>50;#Beruházási és Fejlesztési Osztály</vt:lpwstr>
  </property>
  <property fmtid="{D5CDD505-2E9C-101B-9397-08002B2CF9AE}" pid="16" name="Kategória">
    <vt:lpwstr/>
  </property>
  <property fmtid="{D5CDD505-2E9C-101B-9397-08002B2CF9AE}" pid="17" name="Témakör">
    <vt:lpwstr>14;#Bizonylati album|f89be302-2231-4540-98b5-1dbef3d14afe</vt:lpwstr>
  </property>
  <property fmtid="{D5CDD505-2E9C-101B-9397-08002B2CF9AE}" pid="18" name="Kiadás dátum">
    <vt:lpwstr>2025-04-22T00:00:00Z</vt:lpwstr>
  </property>
  <property fmtid="{D5CDD505-2E9C-101B-9397-08002B2CF9AE}" pid="19" name="LikesCount">
    <vt:lpwstr/>
  </property>
  <property fmtid="{D5CDD505-2E9C-101B-9397-08002B2CF9AE}" pid="20" name="Ratings">
    <vt:lpwstr/>
  </property>
  <property fmtid="{D5CDD505-2E9C-101B-9397-08002B2CF9AE}" pid="21" name="Kiadás száma">
    <vt:lpwstr/>
  </property>
  <property fmtid="{D5CDD505-2E9C-101B-9397-08002B2CF9AE}" pid="22" name="LikedBy">
    <vt:lpwstr/>
  </property>
  <property fmtid="{D5CDD505-2E9C-101B-9397-08002B2CF9AE}" pid="23" name="RatedBy">
    <vt:lpwstr/>
  </property>
</Properties>
</file>